
<file path=[Content_Types].xml><?xml version="1.0" encoding="utf-8"?>
<Types xmlns="http://schemas.openxmlformats.org/package/2006/content-types">
  <Default Extension="xml" ContentType="application/xml"/>
  <Default Extension="emf" ContentType="image/x-emf"/>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C2428B0">
      <w:pPr>
        <w:pStyle w:val="18"/>
        <w:ind w:firstLine="643"/>
      </w:pPr>
      <w:bookmarkStart w:id="0" w:name="_Toc130231228"/>
      <w:r>
        <w:rPr>
          <w:rFonts w:hint="eastAsia"/>
        </w:rPr>
        <w:t>基于深度学习的车载</w:t>
      </w:r>
      <w:bookmarkEnd w:id="0"/>
      <w:r>
        <w:rPr>
          <w:rFonts w:hint="eastAsia"/>
        </w:rPr>
        <w:t>乘客分析系统设计</w:t>
      </w:r>
    </w:p>
    <w:p w14:paraId="378EFD5C">
      <w:pPr>
        <w:ind w:left="720" w:hanging="720" w:hangingChars="300"/>
        <w:rPr>
          <w:rFonts w:hint="default" w:eastAsiaTheme="minorEastAsia"/>
          <w:highlight w:val="yellow"/>
          <w:lang w:val="en-US" w:eastAsia="zh-CN"/>
        </w:rPr>
      </w:pPr>
      <w:r>
        <w:rPr>
          <w:rFonts w:hint="eastAsia"/>
          <w:highlight w:val="yellow"/>
        </w:rPr>
        <w:t>摘要：</w:t>
      </w:r>
      <w:r>
        <w:rPr>
          <w:rFonts w:hint="eastAsia"/>
          <w:highlight w:val="yellow"/>
          <w:lang w:val="en-US" w:eastAsia="zh-CN"/>
        </w:rPr>
        <w:t>本报告主要介绍了一个人工智能服务器在处理地铁内处理乘客异常行为，车厢异常情况的</w:t>
      </w:r>
      <w:r>
        <w:rPr>
          <w:rFonts w:hint="eastAsia"/>
          <w:b/>
          <w:bCs/>
          <w:highlight w:val="yellow"/>
          <w:lang w:val="en-US" w:eastAsia="zh-CN"/>
        </w:rPr>
        <w:t>理论原理</w:t>
      </w:r>
      <w:r>
        <w:rPr>
          <w:rFonts w:hint="eastAsia"/>
          <w:highlight w:val="yellow"/>
          <w:lang w:val="en-US" w:eastAsia="zh-CN"/>
        </w:rPr>
        <w:t>和步骤，</w:t>
      </w:r>
      <w:r>
        <w:rPr>
          <w:rFonts w:hint="eastAsia"/>
          <w:b/>
          <w:bCs/>
          <w:highlight w:val="yellow"/>
          <w:lang w:val="en-US" w:eastAsia="zh-CN"/>
        </w:rPr>
        <w:t>硬件软件基础</w:t>
      </w:r>
      <w:r>
        <w:rPr>
          <w:rFonts w:hint="eastAsia"/>
          <w:highlight w:val="yellow"/>
          <w:lang w:val="en-US" w:eastAsia="zh-CN"/>
        </w:rPr>
        <w:t>，以及相关模型的</w:t>
      </w:r>
      <w:r>
        <w:rPr>
          <w:rFonts w:hint="eastAsia"/>
          <w:b/>
          <w:bCs/>
          <w:highlight w:val="yellow"/>
          <w:lang w:val="en-US" w:eastAsia="zh-CN"/>
        </w:rPr>
        <w:t>训练结果</w:t>
      </w:r>
      <w:r>
        <w:rPr>
          <w:rFonts w:hint="eastAsia"/>
          <w:highlight w:val="yellow"/>
          <w:lang w:val="en-US" w:eastAsia="zh-CN"/>
        </w:rPr>
        <w:t>、</w:t>
      </w:r>
      <w:r>
        <w:rPr>
          <w:rFonts w:hint="eastAsia"/>
          <w:b/>
          <w:bCs/>
          <w:highlight w:val="yellow"/>
          <w:lang w:val="en-US" w:eastAsia="zh-CN"/>
        </w:rPr>
        <w:t>准确程度</w:t>
      </w:r>
      <w:r>
        <w:rPr>
          <w:rFonts w:hint="eastAsia"/>
          <w:highlight w:val="yellow"/>
          <w:lang w:val="en-US" w:eastAsia="zh-CN"/>
        </w:rPr>
        <w:t>。最后分析了该项目的</w:t>
      </w:r>
      <w:r>
        <w:rPr>
          <w:rFonts w:hint="eastAsia"/>
          <w:b/>
          <w:bCs/>
          <w:highlight w:val="yellow"/>
          <w:lang w:val="en-US" w:eastAsia="zh-CN"/>
        </w:rPr>
        <w:t>优化提升</w:t>
      </w:r>
      <w:r>
        <w:rPr>
          <w:rFonts w:hint="eastAsia"/>
          <w:highlight w:val="yellow"/>
          <w:lang w:val="en-US" w:eastAsia="zh-CN"/>
        </w:rPr>
        <w:t>的前景。</w:t>
      </w:r>
    </w:p>
    <w:p w14:paraId="3D034327">
      <w:pPr>
        <w:ind w:firstLine="0" w:firstLineChars="0"/>
        <w:rPr>
          <w:rFonts w:hint="eastAsia"/>
          <w:highlight w:val="yellow"/>
          <w:lang w:val="en-US" w:eastAsia="zh-CN"/>
        </w:rPr>
      </w:pPr>
      <w:r>
        <w:rPr>
          <w:rFonts w:hint="eastAsia"/>
          <w:highlight w:val="yellow"/>
        </w:rPr>
        <w:t>关键词：</w:t>
      </w:r>
      <w:r>
        <w:rPr>
          <w:rFonts w:hint="eastAsia"/>
          <w:highlight w:val="yellow"/>
          <w:lang w:val="en-US" w:eastAsia="zh-CN"/>
        </w:rPr>
        <w:t>1：乘客行为分析</w:t>
      </w:r>
    </w:p>
    <w:p w14:paraId="6D2B298C">
      <w:pPr>
        <w:ind w:left="420" w:leftChars="0" w:firstLine="420" w:firstLineChars="0"/>
        <w:rPr>
          <w:rFonts w:hint="default"/>
          <w:highlight w:val="yellow"/>
          <w:lang w:val="en-US" w:eastAsia="zh-CN"/>
        </w:rPr>
      </w:pPr>
      <w:r>
        <w:rPr>
          <w:rFonts w:hint="eastAsia"/>
          <w:highlight w:val="yellow"/>
          <w:lang w:val="en-US" w:eastAsia="zh-CN"/>
        </w:rPr>
        <w:t xml:space="preserve"> 2：车厢异常情况分析</w:t>
      </w:r>
    </w:p>
    <w:p w14:paraId="0E2F8C78">
      <w:pPr>
        <w:pStyle w:val="2"/>
      </w:pPr>
      <w:bookmarkStart w:id="1" w:name="_Toc134192673"/>
      <w:r>
        <w:rPr>
          <w:rFonts w:hint="eastAsia"/>
        </w:rPr>
        <w:t>一、</w:t>
      </w:r>
      <w:bookmarkEnd w:id="1"/>
      <w:r>
        <w:rPr>
          <w:rFonts w:hint="eastAsia"/>
        </w:rPr>
        <w:t>系统简介</w:t>
      </w:r>
    </w:p>
    <w:p w14:paraId="41E3C867">
      <w:pPr>
        <w:ind w:firstLine="480"/>
        <w:rPr>
          <w:rFonts w:ascii="宋体" w:hAnsi="宋体" w:eastAsia="宋体" w:cs="宋体"/>
        </w:rPr>
      </w:pPr>
      <w:r>
        <w:rPr>
          <w:rFonts w:hint="eastAsia"/>
        </w:rPr>
        <w:t>系统通过部署一款内置多个高性能AI计算模块的</w:t>
      </w:r>
      <w:r>
        <w:rPr>
          <w:rFonts w:hint="eastAsia"/>
          <w:color w:val="333333"/>
          <w:szCs w:val="21"/>
          <w:shd w:val="clear" w:color="auto" w:fill="FFFFFF"/>
        </w:rPr>
        <w:t>工业级</w:t>
      </w:r>
      <w:r>
        <w:rPr>
          <w:rFonts w:hint="eastAsia"/>
        </w:rPr>
        <w:t>高性能人工智能服务器，</w:t>
      </w:r>
      <w:r>
        <w:rPr>
          <w:rFonts w:hint="eastAsia" w:ascii="宋体" w:hAnsi="宋体" w:eastAsia="宋体" w:cs="宋体"/>
        </w:rPr>
        <w:t>实现</w:t>
      </w:r>
      <w:r>
        <w:rPr>
          <w:rFonts w:hint="eastAsia"/>
        </w:rPr>
        <w:t>地铁车厢内</w:t>
      </w:r>
      <w:r>
        <w:rPr>
          <w:rFonts w:hint="eastAsia"/>
          <w:b/>
        </w:rPr>
        <w:t>乘客异常行为检测</w:t>
      </w:r>
      <w:r>
        <w:rPr>
          <w:rFonts w:hint="eastAsia"/>
        </w:rPr>
        <w:t>、</w:t>
      </w:r>
      <w:r>
        <w:rPr>
          <w:rFonts w:hint="eastAsia"/>
          <w:b/>
        </w:rPr>
        <w:t>滞留乘客及遗留物检测</w:t>
      </w:r>
      <w:r>
        <w:rPr>
          <w:rFonts w:hint="eastAsia"/>
        </w:rPr>
        <w:t>、</w:t>
      </w:r>
      <w:r>
        <w:rPr>
          <w:rFonts w:hint="eastAsia"/>
          <w:b/>
        </w:rPr>
        <w:t>地铁车厢</w:t>
      </w:r>
      <w:r>
        <w:rPr>
          <w:rStyle w:val="24"/>
          <w:rFonts w:hint="eastAsia" w:ascii="宋体" w:hAnsi="宋体" w:eastAsia="宋体" w:cs="宋体"/>
          <w:b/>
        </w:rPr>
        <w:t>内</w:t>
      </w:r>
      <w:r>
        <w:rPr>
          <w:rFonts w:hint="eastAsia"/>
          <w:b/>
        </w:rPr>
        <w:t>客流密度检测</w:t>
      </w:r>
      <w:r>
        <w:rPr>
          <w:rFonts w:hint="eastAsia"/>
        </w:rPr>
        <w:t>等智能检测。检测结果接入列车PIS系统并传输给地面，构建</w:t>
      </w:r>
      <w:r>
        <w:rPr>
          <w:rFonts w:hint="eastAsia" w:ascii="宋体" w:hAnsi="宋体" w:eastAsia="宋体" w:cs="宋体"/>
        </w:rPr>
        <w:t>智能列车服务应用</w:t>
      </w:r>
      <w:r>
        <w:rPr>
          <w:rFonts w:hint="eastAsia"/>
          <w:color w:val="333333"/>
          <w:szCs w:val="21"/>
          <w:shd w:val="clear" w:color="auto" w:fill="FFFFFF"/>
        </w:rPr>
        <w:t>，7×24小时无间断稳定运行。</w:t>
      </w:r>
    </w:p>
    <w:p w14:paraId="3926D1DC">
      <w:pPr>
        <w:pStyle w:val="2"/>
      </w:pPr>
      <w:bookmarkStart w:id="2" w:name="_Toc134192674"/>
      <w:r>
        <w:rPr>
          <w:rFonts w:hint="eastAsia"/>
        </w:rPr>
        <w:t>二、</w:t>
      </w:r>
      <w:bookmarkEnd w:id="2"/>
      <w:r>
        <w:rPr>
          <w:rFonts w:hint="eastAsia"/>
        </w:rPr>
        <w:t>系统组成</w:t>
      </w:r>
    </w:p>
    <w:p w14:paraId="6F267584">
      <w:pPr>
        <w:pStyle w:val="3"/>
      </w:pPr>
      <w:bookmarkStart w:id="3" w:name="_Toc134192675"/>
      <w:r>
        <w:rPr>
          <w:rFonts w:hint="eastAsia"/>
        </w:rPr>
        <w:t>2</w:t>
      </w:r>
      <w:r>
        <w:t>.1</w:t>
      </w:r>
      <w:r>
        <w:rPr>
          <w:rFonts w:hint="eastAsia"/>
        </w:rPr>
        <w:t>部署方案</w:t>
      </w:r>
      <w:bookmarkEnd w:id="3"/>
    </w:p>
    <w:p w14:paraId="48C88977">
      <w:pPr>
        <w:ind w:firstLine="480"/>
        <w:rPr>
          <w:rFonts w:ascii="宋体" w:hAnsi="宋体" w:eastAsia="宋体" w:cs="宋体"/>
        </w:rPr>
      </w:pPr>
      <w:r>
        <w:rPr>
          <w:rFonts w:hint="eastAsia" w:ascii="宋体" w:hAnsi="宋体" w:eastAsia="宋体" w:cs="宋体"/>
        </w:rPr>
        <w:t>列车两端司机室各部署一台视频分析设备，接入车载PIS主干网络。每个客室部署四台摄像机（CCTV系统完成）。</w:t>
      </w:r>
    </w:p>
    <w:p w14:paraId="1BB52B88">
      <w:pPr>
        <w:pStyle w:val="3"/>
      </w:pPr>
      <w:bookmarkStart w:id="4" w:name="_Toc134192676"/>
      <w:r>
        <w:rPr>
          <w:rFonts w:hint="eastAsia"/>
        </w:rPr>
        <w:t>2</w:t>
      </w:r>
      <w:r>
        <w:t>.2</w:t>
      </w:r>
      <w:r>
        <w:rPr>
          <w:rFonts w:hint="eastAsia"/>
        </w:rPr>
        <w:t>产品特点</w:t>
      </w:r>
      <w:bookmarkEnd w:id="4"/>
    </w:p>
    <w:p w14:paraId="53EC3F29">
      <w:pPr>
        <w:ind w:firstLine="480"/>
        <w:rPr>
          <w:szCs w:val="22"/>
        </w:rPr>
      </w:pPr>
      <w:r>
        <w:rPr>
          <w:rFonts w:hint="eastAsia"/>
        </w:rPr>
        <w:t>（1）纯嵌入式硬件软件设计，稳定性高</w:t>
      </w:r>
    </w:p>
    <w:p w14:paraId="74ED65CB">
      <w:pPr>
        <w:ind w:firstLine="480"/>
      </w:pPr>
      <w:r>
        <w:rPr>
          <w:rFonts w:hint="eastAsia"/>
        </w:rPr>
        <w:t>（2）最高支持4K分辨率解码，支持H.265解码</w:t>
      </w:r>
    </w:p>
    <w:p w14:paraId="438A2463">
      <w:pPr>
        <w:ind w:firstLine="480"/>
      </w:pPr>
      <w:r>
        <w:rPr>
          <w:rFonts w:hint="eastAsia"/>
        </w:rPr>
        <w:t>（3）支持设备在线检测</w:t>
      </w:r>
    </w:p>
    <w:p w14:paraId="228B5B2E">
      <w:pPr>
        <w:ind w:firstLine="480"/>
      </w:pPr>
      <w:r>
        <w:rPr>
          <w:rFonts w:hint="eastAsia"/>
        </w:rPr>
        <w:t>（4）可扩展报警接口</w:t>
      </w:r>
    </w:p>
    <w:p w14:paraId="4442A895">
      <w:pPr>
        <w:ind w:firstLine="480"/>
      </w:pPr>
      <w:r>
        <w:rPr>
          <w:rFonts w:hint="eastAsia"/>
        </w:rPr>
        <w:t>（5）支持日志和故障检测</w:t>
      </w:r>
    </w:p>
    <w:p w14:paraId="76F742D0">
      <w:pPr>
        <w:pStyle w:val="3"/>
      </w:pPr>
      <w:r>
        <w:rPr>
          <w:rFonts w:hint="eastAsia"/>
        </w:rPr>
        <w:t>2</w:t>
      </w:r>
      <w:r>
        <w:t>.3</w:t>
      </w:r>
      <w:r>
        <w:rPr>
          <w:rFonts w:hint="eastAsia"/>
        </w:rPr>
        <w:t>硬件</w:t>
      </w:r>
    </w:p>
    <w:p w14:paraId="49359FC7">
      <w:pPr>
        <w:ind w:firstLine="480"/>
        <w:rPr>
          <w:szCs w:val="22"/>
        </w:rPr>
      </w:pPr>
      <w:r>
        <w:rPr>
          <w:rFonts w:hint="eastAsia"/>
        </w:rPr>
        <w:t>CPU: aarch64六核；频率：1.4GHz</w:t>
      </w:r>
    </w:p>
    <w:p w14:paraId="63B2BF3F">
      <w:pPr>
        <w:ind w:firstLine="480"/>
      </w:pPr>
      <w:r>
        <w:rPr>
          <w:rFonts w:hint="eastAsia"/>
        </w:rPr>
        <w:t>GPU: 384-core NVIDIA Volta™ GPU with 48 Tensor Cores</w:t>
      </w:r>
    </w:p>
    <w:p w14:paraId="527E8682">
      <w:pPr>
        <w:ind w:firstLine="480"/>
      </w:pPr>
      <w:r>
        <w:rPr>
          <w:rFonts w:hint="eastAsia"/>
        </w:rPr>
        <w:t>内存：8GB</w:t>
      </w:r>
    </w:p>
    <w:p w14:paraId="04327358">
      <w:pPr>
        <w:ind w:firstLine="480"/>
      </w:pPr>
      <w:r>
        <w:rPr>
          <w:rFonts w:hint="eastAsia"/>
        </w:rPr>
        <w:t>工作环境温度：-25℃~</w:t>
      </w:r>
      <w:r>
        <w:t>55</w:t>
      </w:r>
      <w:r>
        <w:rPr>
          <w:rFonts w:hint="eastAsia"/>
        </w:rPr>
        <w:t>℃</w:t>
      </w:r>
    </w:p>
    <w:p w14:paraId="09303D86">
      <w:pPr>
        <w:ind w:firstLine="480"/>
      </w:pPr>
      <w:r>
        <w:rPr>
          <w:rFonts w:hint="eastAsia"/>
        </w:rPr>
        <w:t>存储环境温度：-40℃~70℃</w:t>
      </w:r>
    </w:p>
    <w:p w14:paraId="32D667A5">
      <w:pPr>
        <w:ind w:firstLine="480"/>
      </w:pPr>
      <w:r>
        <w:rPr>
          <w:rFonts w:hint="eastAsia"/>
        </w:rPr>
        <w:t>工作电压：</w:t>
      </w:r>
      <w:r>
        <w:t>DC/110V</w:t>
      </w:r>
    </w:p>
    <w:p w14:paraId="5B79894F">
      <w:pPr>
        <w:ind w:firstLine="480"/>
      </w:pPr>
      <w:r>
        <w:rPr>
          <w:rFonts w:hint="eastAsia"/>
        </w:rPr>
        <w:t>典型功耗：</w:t>
      </w:r>
      <w:r>
        <w:t>60</w:t>
      </w:r>
      <w:r>
        <w:rPr>
          <w:rFonts w:hint="eastAsia"/>
        </w:rPr>
        <w:t>W</w:t>
      </w:r>
    </w:p>
    <w:p w14:paraId="01CA5F33">
      <w:pPr>
        <w:ind w:firstLine="480"/>
      </w:pPr>
      <w:r>
        <w:rPr>
          <w:rFonts w:hint="eastAsia"/>
        </w:rPr>
        <w:t>产品颜色：喷塑黑色细砂纹</w:t>
      </w:r>
    </w:p>
    <w:p w14:paraId="52BD3A0D">
      <w:pPr>
        <w:ind w:firstLine="480"/>
      </w:pPr>
      <w:r>
        <w:rPr>
          <w:rFonts w:hint="eastAsia"/>
        </w:rPr>
        <w:t>产品外形：</w:t>
      </w:r>
      <w:r>
        <w:t>1</w:t>
      </w:r>
      <w:r>
        <w:rPr>
          <w:rFonts w:hint="eastAsia"/>
        </w:rPr>
        <w:t>U</w:t>
      </w:r>
    </w:p>
    <w:p w14:paraId="373EC610">
      <w:pPr>
        <w:ind w:firstLine="480"/>
        <w:rPr>
          <w:rFonts w:asciiTheme="minorEastAsia" w:hAnsiTheme="minorEastAsia"/>
        </w:rPr>
      </w:pPr>
      <w:r>
        <w:rPr>
          <w:rFonts w:hint="eastAsia"/>
        </w:rPr>
        <w:t>外壳材料：钣金</w:t>
      </w:r>
    </w:p>
    <w:p w14:paraId="42FF461B">
      <w:pPr>
        <w:ind w:firstLine="480"/>
      </w:pPr>
    </w:p>
    <w:p w14:paraId="51469727">
      <w:pPr>
        <w:pStyle w:val="3"/>
      </w:pPr>
      <w:r>
        <w:rPr>
          <w:rFonts w:hint="eastAsia"/>
        </w:rPr>
        <w:t>2</w:t>
      </w:r>
      <w:r>
        <w:t>.4</w:t>
      </w:r>
      <w:r>
        <w:rPr>
          <w:rFonts w:hint="eastAsia"/>
        </w:rPr>
        <w:t>软件</w:t>
      </w:r>
    </w:p>
    <w:p w14:paraId="2D97F9E8">
      <w:pPr>
        <w:ind w:firstLine="480"/>
        <w:rPr>
          <w:rFonts w:hint="default" w:eastAsiaTheme="minorEastAsia"/>
          <w:b/>
          <w:lang w:val="en-US" w:eastAsia="zh-CN"/>
        </w:rPr>
      </w:pPr>
      <w:r>
        <w:rPr>
          <w:rFonts w:hint="eastAsia"/>
        </w:rPr>
        <w:t>系统具有</w:t>
      </w:r>
      <w:r>
        <w:rPr>
          <w:rFonts w:hint="eastAsia"/>
          <w:b/>
        </w:rPr>
        <w:t>乘客异常行为检测</w:t>
      </w:r>
      <w:r>
        <w:rPr>
          <w:rFonts w:hint="eastAsia"/>
        </w:rPr>
        <w:t>、</w:t>
      </w:r>
      <w:r>
        <w:rPr>
          <w:rFonts w:hint="eastAsia"/>
          <w:b/>
        </w:rPr>
        <w:t>滞留乘客及遗留物检测</w:t>
      </w:r>
      <w:r>
        <w:rPr>
          <w:rFonts w:hint="eastAsia"/>
        </w:rPr>
        <w:t>、</w:t>
      </w:r>
      <w:r>
        <w:rPr>
          <w:rFonts w:hint="eastAsia"/>
          <w:b/>
        </w:rPr>
        <w:t>地铁车厢</w:t>
      </w:r>
      <w:r>
        <w:rPr>
          <w:rStyle w:val="24"/>
          <w:rFonts w:hint="eastAsia" w:ascii="宋体" w:hAnsi="宋体" w:eastAsia="宋体" w:cs="宋体"/>
          <w:b/>
        </w:rPr>
        <w:t>内</w:t>
      </w:r>
      <w:r>
        <w:rPr>
          <w:rFonts w:hint="eastAsia"/>
          <w:b/>
        </w:rPr>
        <w:t>客流密度检测三大主要检测功能。</w:t>
      </w:r>
      <w:r>
        <w:rPr>
          <w:rFonts w:hint="eastAsia"/>
          <w:b w:val="0"/>
          <w:bCs/>
          <w:lang w:val="en-US" w:eastAsia="zh-CN"/>
        </w:rPr>
        <w:t>具体分析如下图1。</w:t>
      </w:r>
    </w:p>
    <w:p w14:paraId="7FBD4C90">
      <w:pPr>
        <w:ind w:firstLine="0" w:firstLineChars="0"/>
      </w:pPr>
      <w:r>
        <w:object>
          <v:shape id="_x0000_i1025" o:spt="75" type="#_x0000_t75" style="height:207.4pt;width:451.15pt;" o:ole="t" filled="f" o:preferrelative="t" stroked="f" coordsize="21600,21600">
            <v:path/>
            <v:fill on="f" focussize="0,0"/>
            <v:stroke on="f" joinstyle="miter"/>
            <v:imagedata r:id="rId13" o:title=""/>
            <o:lock v:ext="edit" aspectratio="t"/>
            <w10:wrap type="none"/>
            <w10:anchorlock/>
          </v:shape>
          <o:OLEObject Type="Embed" ProgID="Visio.Drawing.15" ShapeID="_x0000_i1025" DrawAspect="Content" ObjectID="_1468075725" r:id="rId12">
            <o:LockedField>false</o:LockedField>
          </o:OLEObject>
        </w:object>
      </w:r>
    </w:p>
    <w:p w14:paraId="3A9319B9">
      <w:pPr>
        <w:ind w:firstLine="480"/>
        <w:jc w:val="center"/>
        <w:rPr>
          <w:rFonts w:hint="default" w:eastAsiaTheme="minorEastAsia"/>
          <w:b/>
          <w:bCs/>
          <w:lang w:val="en-US" w:eastAsia="zh-CN"/>
        </w:rPr>
      </w:pPr>
      <w:r>
        <w:rPr>
          <w:rFonts w:hint="eastAsia"/>
          <w:b/>
          <w:bCs/>
          <w:lang w:val="en-US" w:eastAsia="zh-CN"/>
        </w:rPr>
        <w:t>图1</w:t>
      </w:r>
    </w:p>
    <w:p w14:paraId="003093D1">
      <w:pPr>
        <w:ind w:firstLine="480"/>
        <w:rPr>
          <w:rFonts w:hint="eastAsia"/>
        </w:rPr>
      </w:pPr>
    </w:p>
    <w:p w14:paraId="554BA938">
      <w:pPr>
        <w:pStyle w:val="2"/>
      </w:pPr>
      <w:bookmarkStart w:id="5" w:name="_Toc134192677"/>
      <w:r>
        <w:rPr>
          <w:rFonts w:hint="eastAsia"/>
        </w:rPr>
        <w:t>三、神经网络功能</w:t>
      </w:r>
      <w:bookmarkEnd w:id="5"/>
      <w:r>
        <w:rPr>
          <w:rFonts w:hint="eastAsia"/>
        </w:rPr>
        <w:t>实现</w:t>
      </w:r>
    </w:p>
    <w:p w14:paraId="267D7A7D">
      <w:pPr>
        <w:pStyle w:val="3"/>
      </w:pPr>
      <w:bookmarkStart w:id="6" w:name="_Toc134192678"/>
      <w:r>
        <w:t>3</w:t>
      </w:r>
      <w:r>
        <w:rPr>
          <w:rFonts w:hint="eastAsia"/>
        </w:rPr>
        <w:t>.</w:t>
      </w:r>
      <w:r>
        <w:t>1</w:t>
      </w:r>
      <w:r>
        <w:rPr>
          <w:rFonts w:hint="eastAsia"/>
        </w:rPr>
        <w:t xml:space="preserve"> 乘客异常行为分析</w:t>
      </w:r>
      <w:bookmarkEnd w:id="6"/>
    </w:p>
    <w:p w14:paraId="54F629C8">
      <w:pPr>
        <w:ind w:firstLine="480"/>
        <w:rPr>
          <w:rFonts w:ascii="宋体" w:hAnsi="宋体" w:eastAsia="宋体" w:cs="宋体"/>
        </w:rPr>
      </w:pPr>
      <w:r>
        <w:rPr>
          <w:rFonts w:hint="eastAsia" w:ascii="宋体" w:hAnsi="宋体" w:eastAsia="宋体" w:cs="宋体"/>
        </w:rPr>
        <w:t>乘客异常行为分析模块主要用于识别地铁中乘客的异常行为，有：摔倒、呕吐、挥手呼叫、打架、座椅躺卧。</w:t>
      </w:r>
    </w:p>
    <w:p w14:paraId="24F39D74">
      <w:pPr>
        <w:pStyle w:val="4"/>
      </w:pPr>
      <w:bookmarkStart w:id="7" w:name="_Toc134192679"/>
      <w:r>
        <w:t>3</w:t>
      </w:r>
      <w:r>
        <w:rPr>
          <w:rFonts w:hint="eastAsia"/>
        </w:rPr>
        <w:t>.</w:t>
      </w:r>
      <w:r>
        <w:t>1</w:t>
      </w:r>
      <w:r>
        <w:rPr>
          <w:rFonts w:hint="eastAsia"/>
        </w:rPr>
        <w:t>.</w:t>
      </w:r>
      <w:r>
        <w:t>1</w:t>
      </w:r>
      <w:r>
        <w:rPr>
          <w:rFonts w:hint="eastAsia"/>
        </w:rPr>
        <w:t xml:space="preserve"> 检测原理和步骤</w:t>
      </w:r>
      <w:bookmarkEnd w:id="7"/>
    </w:p>
    <w:p w14:paraId="248A92CF">
      <w:pPr>
        <w:ind w:firstLine="480"/>
        <w:rPr>
          <w:rFonts w:ascii="宋体" w:hAnsi="宋体" w:eastAsia="宋体" w:cs="宋体"/>
        </w:rPr>
      </w:pPr>
      <w:r>
        <w:rPr>
          <w:rFonts w:hint="eastAsia" w:ascii="宋体" w:hAnsi="宋体" w:eastAsia="宋体" w:cs="宋体"/>
        </w:rPr>
        <w:t>乘客异常行为分析神经网络模型采用人体姿势估计（Pose Estimation）。即通过对人体关节（通常称为关键点）在图像和视频帧中的定位。每个人都将由多个关键点组成，将关键点之间进行联线，从而绘制出人体的大致形状。在计算出视频画面的人体姿势后，将数据传入ST-GCN</w:t>
      </w:r>
      <w:r>
        <w:rPr>
          <w:rFonts w:hint="eastAsia" w:ascii="宋体" w:hAnsi="宋体" w:eastAsia="宋体" w:cs="宋体"/>
          <w:sz w:val="24"/>
          <w:vertAlign w:val="superscript"/>
          <w:lang w:eastAsia="zh-CN"/>
        </w:rPr>
        <w:t>【</w:t>
      </w:r>
      <w:r>
        <w:rPr>
          <w:rFonts w:hint="eastAsia" w:ascii="宋体" w:hAnsi="宋体" w:eastAsia="宋体" w:cs="宋体"/>
          <w:sz w:val="24"/>
          <w:vertAlign w:val="superscript"/>
          <w:lang w:val="en-US" w:eastAsia="zh-CN"/>
        </w:rPr>
        <w:t>1</w:t>
      </w:r>
      <w:r>
        <w:rPr>
          <w:rFonts w:hint="eastAsia" w:ascii="宋体" w:hAnsi="宋体" w:eastAsia="宋体" w:cs="宋体"/>
          <w:sz w:val="24"/>
          <w:vertAlign w:val="superscript"/>
          <w:lang w:eastAsia="zh-CN"/>
        </w:rPr>
        <w:t>】</w:t>
      </w:r>
      <w:r>
        <w:rPr>
          <w:rFonts w:hint="eastAsia" w:ascii="宋体" w:hAnsi="宋体" w:eastAsia="宋体" w:cs="宋体"/>
        </w:rPr>
        <w:t>（Spatial Temporal Graph Convolutional Networks，时空总卷积网络）层进行行为的识别。</w:t>
      </w:r>
    </w:p>
    <w:p w14:paraId="45AFD7B2">
      <w:pPr>
        <w:widowControl/>
        <w:spacing w:beforeAutospacing="1" w:afterAutospacing="1"/>
        <w:ind w:firstLine="560"/>
        <w:jc w:val="center"/>
      </w:pPr>
      <w:r>
        <w:rPr>
          <w:rFonts w:ascii="宋体" w:hAnsi="宋体" w:eastAsia="宋体"/>
          <w:sz w:val="28"/>
          <w:szCs w:val="28"/>
        </w:rPr>
        <w:object>
          <v:shape id="_x0000_i1026" o:spt="75" type="#_x0000_t75" style="height:158.65pt;width:370.5pt;" o:ole="t" filled="f" o:preferrelative="t" stroked="f" coordsize="21600,21600">
            <v:path/>
            <v:fill on="f" focussize="0,0"/>
            <v:stroke on="f" joinstyle="miter"/>
            <v:imagedata r:id="rId15" o:title=""/>
            <o:lock v:ext="edit" aspectratio="t"/>
            <w10:wrap type="none"/>
            <w10:anchorlock/>
          </v:shape>
          <o:OLEObject Type="Embed" ProgID="Visio.Drawing.15" ShapeID="_x0000_i1026" DrawAspect="Content" ObjectID="_1468075726" r:id="rId14">
            <o:LockedField>false</o:LockedField>
          </o:OLEObject>
        </w:object>
      </w:r>
    </w:p>
    <w:p w14:paraId="3553B68D">
      <w:pPr>
        <w:ind w:firstLine="480"/>
        <w:rPr>
          <w:rFonts w:ascii="宋体" w:hAnsi="宋体" w:eastAsia="宋体" w:cs="宋体"/>
        </w:rPr>
      </w:pPr>
      <w:r>
        <w:rPr>
          <w:rFonts w:hint="eastAsia" w:ascii="宋体" w:hAnsi="宋体" w:eastAsia="宋体" w:cs="宋体"/>
        </w:rPr>
        <w:t>1．人体检测</w:t>
      </w:r>
    </w:p>
    <w:p w14:paraId="758CC7A9">
      <w:pPr>
        <w:ind w:firstLine="480"/>
        <w:rPr>
          <w:rFonts w:ascii="宋体" w:hAnsi="宋体" w:eastAsia="宋体" w:cs="宋体"/>
        </w:rPr>
      </w:pPr>
      <w:r>
        <w:rPr>
          <w:rFonts w:hint="eastAsia" w:ascii="宋体" w:hAnsi="宋体" w:eastAsia="宋体" w:cs="宋体"/>
        </w:rPr>
        <w:t>HumanNet对图像中人体进行识别。将识别出的人体坐标数据连同图像输入状态识别模块</w:t>
      </w:r>
    </w:p>
    <w:p w14:paraId="1B84E153">
      <w:pPr>
        <w:ind w:firstLine="480"/>
        <w:rPr>
          <w:rFonts w:ascii="宋体" w:hAnsi="宋体" w:eastAsia="宋体" w:cs="宋体"/>
        </w:rPr>
      </w:pPr>
      <w:r>
        <w:rPr>
          <w:rFonts w:hint="eastAsia" w:ascii="宋体" w:hAnsi="宋体" w:eastAsia="宋体" w:cs="宋体"/>
        </w:rPr>
        <w:t>2．姿态识别</w:t>
      </w:r>
    </w:p>
    <w:p w14:paraId="3C47B8D3">
      <w:pPr>
        <w:ind w:firstLine="480"/>
        <w:rPr>
          <w:rFonts w:ascii="宋体" w:hAnsi="宋体" w:eastAsia="宋体" w:cs="宋体"/>
        </w:rPr>
      </w:pPr>
      <w:r>
        <w:rPr>
          <w:rFonts w:hint="eastAsia" w:ascii="宋体" w:hAnsi="宋体" w:eastAsia="宋体" w:cs="宋体"/>
        </w:rPr>
        <w:t>PostNet接收Hument传入的数据。对传入的人体图像进行识别。标识出人体的骨骼架构。</w:t>
      </w:r>
    </w:p>
    <w:p w14:paraId="05CC1902">
      <w:pPr>
        <w:ind w:firstLine="480"/>
        <w:rPr>
          <w:rFonts w:ascii="宋体" w:hAnsi="宋体" w:eastAsia="宋体" w:cs="宋体"/>
        </w:rPr>
      </w:pPr>
      <w:r>
        <w:rPr>
          <w:rFonts w:hint="eastAsia" w:ascii="宋体" w:hAnsi="宋体" w:eastAsia="宋体" w:cs="宋体"/>
        </w:rPr>
        <w:t>3．目标跟踪</w:t>
      </w:r>
    </w:p>
    <w:p w14:paraId="3221B0C9">
      <w:pPr>
        <w:ind w:firstLine="480"/>
        <w:rPr>
          <w:rFonts w:ascii="宋体" w:hAnsi="宋体" w:eastAsia="宋体" w:cs="宋体"/>
        </w:rPr>
      </w:pPr>
      <w:r>
        <w:rPr>
          <w:rFonts w:hint="eastAsia" w:ascii="宋体" w:hAnsi="宋体" w:eastAsia="宋体" w:cs="宋体"/>
        </w:rPr>
        <w:t>对于视频存在多个人体。目标跟踪算法可以对图片中的人体进行标识。以便系统可获得视频中每个人连续的人体骨骼运动情况。</w:t>
      </w:r>
    </w:p>
    <w:p w14:paraId="51DC5ED3">
      <w:pPr>
        <w:ind w:firstLine="480"/>
        <w:rPr>
          <w:rFonts w:ascii="宋体" w:hAnsi="宋体" w:eastAsia="宋体" w:cs="宋体"/>
        </w:rPr>
      </w:pPr>
      <w:r>
        <w:rPr>
          <w:rFonts w:hint="eastAsia" w:ascii="宋体" w:hAnsi="宋体" w:eastAsia="宋体" w:cs="宋体"/>
        </w:rPr>
        <w:t>4．STGCN</w:t>
      </w:r>
    </w:p>
    <w:p w14:paraId="543E9DAD">
      <w:pPr>
        <w:ind w:firstLine="480"/>
        <w:rPr>
          <w:rFonts w:ascii="宋体" w:hAnsi="宋体" w:eastAsia="宋体" w:cs="宋体"/>
        </w:rPr>
      </w:pPr>
      <w:r>
        <w:rPr>
          <w:rFonts w:hint="eastAsia" w:ascii="宋体" w:hAnsi="宋体" w:eastAsia="宋体" w:cs="宋体"/>
        </w:rPr>
        <w:t>STGCN(基于时空图总卷积网络)将连续的人体骨骼运动情况输入STGCN神经网络。由STGCN对输入人体骨骼动作信息进行分析，通过特征抽取分类来预测其类别。从而判断出视频中的乘客异常状态。</w:t>
      </w:r>
    </w:p>
    <w:p w14:paraId="767631BA">
      <w:pPr>
        <w:pStyle w:val="4"/>
      </w:pPr>
      <w:bookmarkStart w:id="8" w:name="_Toc134192680"/>
      <w:bookmarkStart w:id="9" w:name="_Hlk132871722"/>
      <w:r>
        <w:t>3</w:t>
      </w:r>
      <w:r>
        <w:rPr>
          <w:rFonts w:hint="eastAsia"/>
        </w:rPr>
        <w:t>.</w:t>
      </w:r>
      <w:r>
        <w:t>1</w:t>
      </w:r>
      <w:r>
        <w:rPr>
          <w:rFonts w:hint="eastAsia"/>
        </w:rPr>
        <w:t>.</w:t>
      </w:r>
      <w:r>
        <w:t>2 技术指标</w:t>
      </w:r>
      <w:bookmarkEnd w:id="8"/>
    </w:p>
    <w:bookmarkEnd w:id="9"/>
    <w:p w14:paraId="27DE91A4">
      <w:pPr>
        <w:ind w:firstLine="480"/>
        <w:rPr>
          <w:rFonts w:ascii="宋体" w:hAnsi="宋体" w:eastAsia="宋体" w:cs="宋体"/>
        </w:rPr>
      </w:pPr>
      <w:r>
        <w:rPr>
          <w:rFonts w:hint="eastAsia" w:ascii="宋体" w:hAnsi="宋体" w:eastAsia="宋体" w:cs="宋体"/>
        </w:rPr>
        <w:t>乘客异常行为检测技术指标：</w:t>
      </w:r>
    </w:p>
    <w:p w14:paraId="782CAED4">
      <w:pPr>
        <w:ind w:firstLine="480"/>
        <w:rPr>
          <w:rFonts w:ascii="宋体" w:hAnsi="宋体" w:eastAsia="宋体" w:cs="宋体"/>
        </w:rPr>
      </w:pPr>
      <w:r>
        <w:rPr>
          <w:rFonts w:hint="eastAsia" w:ascii="宋体" w:hAnsi="宋体" w:eastAsia="宋体" w:cs="宋体"/>
        </w:rPr>
        <w:t>1.人体遮挡率</w:t>
      </w:r>
    </w:p>
    <w:p w14:paraId="658BD9D3">
      <w:pPr>
        <w:ind w:firstLine="480"/>
        <w:rPr>
          <w:rFonts w:ascii="宋体" w:hAnsi="宋体" w:eastAsia="宋体" w:cs="宋体"/>
        </w:rPr>
      </w:pPr>
      <w:r>
        <w:rPr>
          <w:rFonts w:hint="eastAsia" w:ascii="宋体" w:hAnsi="宋体" w:eastAsia="宋体" w:cs="宋体"/>
        </w:rPr>
        <w:t>摔倒检测：≤25%</w:t>
      </w:r>
    </w:p>
    <w:p w14:paraId="3EB718B1">
      <w:pPr>
        <w:ind w:firstLine="480"/>
        <w:rPr>
          <w:rFonts w:ascii="宋体" w:hAnsi="宋体" w:eastAsia="宋体" w:cs="宋体"/>
        </w:rPr>
      </w:pPr>
      <w:r>
        <w:rPr>
          <w:rFonts w:hint="eastAsia" w:ascii="宋体" w:hAnsi="宋体" w:eastAsia="宋体" w:cs="宋体"/>
        </w:rPr>
        <w:t>呕吐检测：≤30%</w:t>
      </w:r>
    </w:p>
    <w:p w14:paraId="02F5668E">
      <w:pPr>
        <w:ind w:firstLine="480"/>
        <w:rPr>
          <w:rFonts w:ascii="宋体" w:hAnsi="宋体" w:eastAsia="宋体" w:cs="宋体"/>
        </w:rPr>
      </w:pPr>
      <w:r>
        <w:rPr>
          <w:rFonts w:hint="eastAsia" w:ascii="宋体" w:hAnsi="宋体" w:eastAsia="宋体" w:cs="宋体"/>
        </w:rPr>
        <w:t>挥手呼救：≤50%（乘客上半身动作不被遮挡）</w:t>
      </w:r>
    </w:p>
    <w:p w14:paraId="497AA9F0">
      <w:pPr>
        <w:ind w:firstLine="480"/>
        <w:rPr>
          <w:rFonts w:ascii="宋体" w:hAnsi="宋体" w:eastAsia="宋体" w:cs="宋体"/>
        </w:rPr>
      </w:pPr>
      <w:r>
        <w:rPr>
          <w:rFonts w:hint="eastAsia" w:ascii="宋体" w:hAnsi="宋体" w:eastAsia="宋体" w:cs="宋体"/>
        </w:rPr>
        <w:t>打架检测：≤40%</w:t>
      </w:r>
    </w:p>
    <w:p w14:paraId="69ABE993">
      <w:pPr>
        <w:ind w:firstLine="480"/>
        <w:rPr>
          <w:rFonts w:ascii="宋体" w:hAnsi="宋体" w:eastAsia="宋体" w:cs="宋体"/>
        </w:rPr>
      </w:pPr>
      <w:r>
        <w:rPr>
          <w:rFonts w:hint="eastAsia" w:ascii="宋体" w:hAnsi="宋体" w:eastAsia="宋体" w:cs="宋体"/>
        </w:rPr>
        <w:t>座椅躺卧：≤</w:t>
      </w:r>
      <w:r>
        <w:rPr>
          <w:rFonts w:ascii="宋体" w:hAnsi="宋体" w:eastAsia="宋体" w:cs="宋体"/>
        </w:rPr>
        <w:t>6</w:t>
      </w:r>
      <w:r>
        <w:rPr>
          <w:rFonts w:hint="eastAsia" w:ascii="宋体" w:hAnsi="宋体" w:eastAsia="宋体" w:cs="宋体"/>
        </w:rPr>
        <w:t>0%</w:t>
      </w:r>
    </w:p>
    <w:p w14:paraId="430C6380">
      <w:pPr>
        <w:ind w:firstLine="480"/>
      </w:pPr>
      <w:r>
        <w:rPr>
          <w:rFonts w:hint="eastAsia" w:ascii="宋体" w:hAnsi="宋体" w:eastAsia="宋体" w:cs="宋体"/>
        </w:rPr>
        <w:t>2．人体大小：≥150像素*150像素</w:t>
      </w:r>
    </w:p>
    <w:p w14:paraId="01E4FC50">
      <w:pPr>
        <w:pStyle w:val="4"/>
      </w:pPr>
      <w:bookmarkStart w:id="10" w:name="_Toc134192681"/>
      <w:r>
        <w:t>4.3.3 神经网络检测结果</w:t>
      </w:r>
      <w:bookmarkEnd w:id="10"/>
    </w:p>
    <w:p w14:paraId="28F4FC7E">
      <w:pPr>
        <w:widowControl/>
        <w:spacing w:before="100" w:beforeAutospacing="1" w:after="100" w:afterAutospacing="1"/>
        <w:ind w:firstLine="0" w:firstLineChars="0"/>
        <w:jc w:val="center"/>
      </w:pPr>
      <w:r>
        <w:drawing>
          <wp:inline distT="0" distB="0" distL="0" distR="0">
            <wp:extent cx="1877695" cy="1386205"/>
            <wp:effectExtent l="0" t="0" r="8255" b="4445"/>
            <wp:docPr id="1" name="图片 1" descr="E:\gyc\建设项目\2022太原1号线\2023\2023技术\采购等\监控\博研\监控屏事件画面演示\跌倒_座椅躺卧\跌倒座位躺卧1秒.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E:\gyc\建设项目\2022太原1号线\2023\2023技术\采购等\监控\博研\监控屏事件画面演示\跌倒_座椅躺卧\跌倒座位躺卧1秒.jpg"/>
                    <pic:cNvPicPr>
                      <a:picLocks noChangeAspect="1" noChangeArrowheads="1"/>
                    </pic:cNvPicPr>
                  </pic:nvPicPr>
                  <pic:blipFill>
                    <a:blip r:embed="rId16" cstate="print">
                      <a:extLst>
                        <a:ext uri="{28A0092B-C50C-407E-A947-70E740481C1C}">
                          <a14:useLocalDpi xmlns:a14="http://schemas.microsoft.com/office/drawing/2010/main" val="0"/>
                        </a:ext>
                      </a:extLst>
                    </a:blip>
                    <a:srcRect l="8310" t="7976" r="12569" b="14192"/>
                    <a:stretch>
                      <a:fillRect/>
                    </a:stretch>
                  </pic:blipFill>
                  <pic:spPr>
                    <a:xfrm>
                      <a:off x="0" y="0"/>
                      <a:ext cx="1914272" cy="1412915"/>
                    </a:xfrm>
                    <a:prstGeom prst="rect">
                      <a:avLst/>
                    </a:prstGeom>
                    <a:noFill/>
                    <a:ln>
                      <a:noFill/>
                    </a:ln>
                  </pic:spPr>
                </pic:pic>
              </a:graphicData>
            </a:graphic>
          </wp:inline>
        </w:drawing>
      </w:r>
      <w:r>
        <w:drawing>
          <wp:inline distT="0" distB="0" distL="0" distR="0">
            <wp:extent cx="2477770" cy="13938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95748" cy="1460069"/>
                    </a:xfrm>
                    <a:prstGeom prst="rect">
                      <a:avLst/>
                    </a:prstGeom>
                  </pic:spPr>
                </pic:pic>
              </a:graphicData>
            </a:graphic>
          </wp:inline>
        </w:drawing>
      </w:r>
    </w:p>
    <w:p w14:paraId="592F5375">
      <w:pPr>
        <w:pStyle w:val="4"/>
      </w:pPr>
      <w:bookmarkStart w:id="11" w:name="_Toc134192682"/>
      <w:r>
        <w:t>4.3.4 神经网络模型训练进度</w:t>
      </w:r>
      <w:bookmarkEnd w:id="11"/>
    </w:p>
    <w:p w14:paraId="639BE742">
      <w:pPr>
        <w:pStyle w:val="33"/>
        <w:numPr>
          <w:ilvl w:val="0"/>
          <w:numId w:val="1"/>
        </w:numPr>
        <w:spacing w:line="276" w:lineRule="auto"/>
        <w:ind w:firstLineChars="0"/>
        <w:rPr>
          <w:rFonts w:ascii="宋体" w:hAnsi="宋体" w:eastAsia="宋体" w:cs="宋体"/>
        </w:rPr>
      </w:pPr>
      <w:r>
        <w:rPr>
          <w:rFonts w:hint="eastAsia" w:ascii="宋体" w:hAnsi="宋体" w:eastAsia="宋体" w:cs="宋体"/>
        </w:rPr>
        <w:t>模型初期准确率</w:t>
      </w:r>
    </w:p>
    <w:p w14:paraId="714F7AAE">
      <w:pPr>
        <w:ind w:firstLine="480"/>
        <w:rPr>
          <w:rFonts w:ascii="宋体" w:hAnsi="宋体" w:eastAsia="宋体" w:cs="宋体"/>
        </w:rPr>
      </w:pPr>
      <w:r>
        <w:rPr>
          <w:rFonts w:hint="eastAsia" w:ascii="宋体" w:hAnsi="宋体" w:eastAsia="宋体" w:cs="宋体"/>
        </w:rPr>
        <w:t>乘客摔倒、挥手呼叫、座椅躺卧识别准确率：90%</w:t>
      </w:r>
    </w:p>
    <w:p w14:paraId="48F77F49">
      <w:pPr>
        <w:ind w:firstLine="480"/>
        <w:rPr>
          <w:rFonts w:ascii="宋体" w:hAnsi="宋体" w:eastAsia="宋体" w:cs="宋体"/>
        </w:rPr>
      </w:pPr>
      <w:r>
        <w:rPr>
          <w:rFonts w:hint="eastAsia" w:ascii="宋体" w:hAnsi="宋体" w:eastAsia="宋体" w:cs="宋体"/>
        </w:rPr>
        <w:t>乘客呕吐识别准确率：70%</w:t>
      </w:r>
    </w:p>
    <w:p w14:paraId="30628351">
      <w:pPr>
        <w:ind w:firstLine="480"/>
        <w:rPr>
          <w:rFonts w:ascii="宋体" w:hAnsi="宋体" w:eastAsia="宋体" w:cs="宋体"/>
        </w:rPr>
      </w:pPr>
      <w:r>
        <w:rPr>
          <w:rFonts w:hint="eastAsia" w:ascii="宋体" w:hAnsi="宋体" w:eastAsia="宋体" w:cs="宋体"/>
        </w:rPr>
        <w:t>乘客打架识别准确率：65%</w:t>
      </w:r>
    </w:p>
    <w:p w14:paraId="71DE86CA">
      <w:pPr>
        <w:pStyle w:val="33"/>
        <w:numPr>
          <w:ilvl w:val="0"/>
          <w:numId w:val="1"/>
        </w:numPr>
        <w:spacing w:line="276" w:lineRule="auto"/>
        <w:ind w:firstLineChars="0"/>
        <w:rPr>
          <w:rFonts w:ascii="宋体" w:hAnsi="宋体" w:eastAsia="宋体" w:cs="宋体"/>
        </w:rPr>
      </w:pPr>
      <w:r>
        <w:rPr>
          <w:rFonts w:hint="eastAsia" w:ascii="宋体" w:hAnsi="宋体" w:eastAsia="宋体" w:cs="宋体"/>
        </w:rPr>
        <w:t>训练周期</w:t>
      </w:r>
    </w:p>
    <w:p w14:paraId="64C021E4">
      <w:pPr>
        <w:ind w:firstLine="480"/>
        <w:rPr>
          <w:rFonts w:ascii="宋体" w:hAnsi="宋体" w:eastAsia="宋体" w:cs="宋体"/>
        </w:rPr>
      </w:pPr>
      <w:r>
        <w:rPr>
          <w:rFonts w:hint="eastAsia" w:ascii="宋体" w:hAnsi="宋体" w:eastAsia="宋体" w:cs="宋体"/>
        </w:rPr>
        <w:t>数据采集与标注：50人天</w:t>
      </w:r>
    </w:p>
    <w:p w14:paraId="61CE15F2">
      <w:pPr>
        <w:ind w:firstLine="480"/>
        <w:rPr>
          <w:rFonts w:ascii="宋体" w:hAnsi="宋体" w:eastAsia="宋体" w:cs="宋体"/>
        </w:rPr>
      </w:pPr>
      <w:r>
        <w:rPr>
          <w:rFonts w:hint="eastAsia" w:ascii="宋体" w:hAnsi="宋体" w:eastAsia="宋体" w:cs="宋体"/>
        </w:rPr>
        <w:t>新模型训练：45人天</w:t>
      </w:r>
    </w:p>
    <w:p w14:paraId="4491E569">
      <w:pPr>
        <w:pStyle w:val="33"/>
        <w:numPr>
          <w:ilvl w:val="0"/>
          <w:numId w:val="1"/>
        </w:numPr>
        <w:spacing w:line="276" w:lineRule="auto"/>
        <w:ind w:firstLineChars="0"/>
        <w:rPr>
          <w:rFonts w:ascii="宋体" w:hAnsi="宋体" w:eastAsia="宋体" w:cs="宋体"/>
        </w:rPr>
      </w:pPr>
      <w:r>
        <w:rPr>
          <w:rFonts w:hint="eastAsia" w:ascii="宋体" w:hAnsi="宋体" w:eastAsia="宋体" w:cs="宋体"/>
        </w:rPr>
        <w:t>训练后准确率</w:t>
      </w:r>
    </w:p>
    <w:p w14:paraId="56E37131">
      <w:pPr>
        <w:ind w:firstLine="480"/>
        <w:rPr>
          <w:rFonts w:ascii="宋体" w:hAnsi="宋体" w:eastAsia="宋体" w:cs="宋体"/>
        </w:rPr>
      </w:pPr>
      <w:r>
        <w:rPr>
          <w:rFonts w:hint="eastAsia" w:ascii="宋体" w:hAnsi="宋体" w:eastAsia="宋体" w:cs="宋体"/>
        </w:rPr>
        <w:t>乘客摔倒、挥手呼叫、座椅躺卧识别准确率：9</w:t>
      </w:r>
      <w:r>
        <w:rPr>
          <w:rFonts w:ascii="宋体" w:hAnsi="宋体" w:eastAsia="宋体" w:cs="宋体"/>
        </w:rPr>
        <w:t>5</w:t>
      </w:r>
      <w:r>
        <w:rPr>
          <w:rFonts w:hint="eastAsia" w:ascii="宋体" w:hAnsi="宋体" w:eastAsia="宋体" w:cs="宋体"/>
        </w:rPr>
        <w:t>%</w:t>
      </w:r>
    </w:p>
    <w:p w14:paraId="38A720C6">
      <w:pPr>
        <w:ind w:firstLine="480"/>
        <w:rPr>
          <w:rFonts w:ascii="宋体" w:hAnsi="宋体" w:eastAsia="宋体" w:cs="宋体"/>
        </w:rPr>
      </w:pPr>
      <w:r>
        <w:rPr>
          <w:rFonts w:hint="eastAsia" w:ascii="宋体" w:hAnsi="宋体" w:eastAsia="宋体" w:cs="宋体"/>
        </w:rPr>
        <w:t>乘客呕吐识别准确率：9</w:t>
      </w:r>
      <w:r>
        <w:rPr>
          <w:rFonts w:ascii="宋体" w:hAnsi="宋体" w:eastAsia="宋体" w:cs="宋体"/>
        </w:rPr>
        <w:t>0</w:t>
      </w:r>
      <w:r>
        <w:rPr>
          <w:rFonts w:hint="eastAsia" w:ascii="宋体" w:hAnsi="宋体" w:eastAsia="宋体" w:cs="宋体"/>
        </w:rPr>
        <w:t>%</w:t>
      </w:r>
    </w:p>
    <w:p w14:paraId="1A9574F6">
      <w:pPr>
        <w:ind w:firstLine="480"/>
        <w:rPr>
          <w:rFonts w:ascii="宋体" w:hAnsi="宋体" w:eastAsia="宋体" w:cs="宋体"/>
        </w:rPr>
      </w:pPr>
      <w:r>
        <w:rPr>
          <w:rFonts w:hint="eastAsia" w:ascii="宋体" w:hAnsi="宋体" w:eastAsia="宋体" w:cs="宋体"/>
        </w:rPr>
        <w:t>乘客打架识别准确率：</w:t>
      </w:r>
      <w:r>
        <w:rPr>
          <w:rFonts w:ascii="宋体" w:hAnsi="宋体" w:eastAsia="宋体" w:cs="宋体"/>
        </w:rPr>
        <w:t>85</w:t>
      </w:r>
      <w:r>
        <w:rPr>
          <w:rFonts w:hint="eastAsia" w:ascii="宋体" w:hAnsi="宋体" w:eastAsia="宋体" w:cs="宋体"/>
        </w:rPr>
        <w:t>%</w:t>
      </w:r>
    </w:p>
    <w:p w14:paraId="476FC493">
      <w:pPr>
        <w:ind w:firstLine="480"/>
      </w:pPr>
    </w:p>
    <w:p w14:paraId="5462657D">
      <w:pPr>
        <w:pStyle w:val="3"/>
      </w:pPr>
      <w:bookmarkStart w:id="12" w:name="_Toc134192683"/>
      <w:r>
        <w:t>3</w:t>
      </w:r>
      <w:r>
        <w:rPr>
          <w:rFonts w:hint="eastAsia"/>
        </w:rPr>
        <w:t>.</w:t>
      </w:r>
      <w:r>
        <w:t>2</w:t>
      </w:r>
      <w:r>
        <w:rPr>
          <w:rFonts w:hint="eastAsia"/>
        </w:rPr>
        <w:t xml:space="preserve">  清客及遗留物检测</w:t>
      </w:r>
      <w:bookmarkEnd w:id="12"/>
    </w:p>
    <w:p w14:paraId="7AB58D52">
      <w:pPr>
        <w:ind w:firstLine="480"/>
        <w:rPr>
          <w:rFonts w:ascii="宋体" w:hAnsi="宋体" w:eastAsia="宋体" w:cs="宋体"/>
        </w:rPr>
      </w:pPr>
      <w:r>
        <w:rPr>
          <w:rFonts w:hint="eastAsia" w:ascii="宋体" w:hAnsi="宋体" w:eastAsia="宋体" w:cs="宋体"/>
        </w:rPr>
        <w:t>仅在列车到达终点站关闭后启动，发现列车车厢有遗留乘客和物品，触发报警。</w:t>
      </w:r>
    </w:p>
    <w:p w14:paraId="594F2612">
      <w:pPr>
        <w:ind w:firstLine="480"/>
      </w:pPr>
    </w:p>
    <w:p w14:paraId="7247ED53">
      <w:pPr>
        <w:pStyle w:val="4"/>
      </w:pPr>
      <w:bookmarkStart w:id="13" w:name="_Toc134192684"/>
      <w:r>
        <w:t xml:space="preserve">4.1.1  </w:t>
      </w:r>
      <w:r>
        <w:rPr>
          <w:rFonts w:hint="eastAsia"/>
        </w:rPr>
        <w:t>检测原理和步骤</w:t>
      </w:r>
      <w:bookmarkEnd w:id="13"/>
    </w:p>
    <w:p w14:paraId="3D4FB19D">
      <w:pPr>
        <w:ind w:firstLine="480"/>
      </w:pPr>
      <w:r>
        <w:rPr>
          <w:rFonts w:hint="eastAsia"/>
        </w:rPr>
        <w:t>清客及遗留物检测算法，采用先进的目标检测神经网络模型。可一次对视频图像的中乘客和常见遗留物进行识别。同时，系统具有区域激活功能，采用MOG2</w:t>
      </w:r>
      <w:r>
        <w:rPr>
          <w:rFonts w:hint="default" w:asciiTheme="minorAscii" w:hAnsiTheme="minorAscii" w:eastAsiaTheme="minorEastAsia"/>
          <w:sz w:val="24"/>
          <w:vertAlign w:val="superscript"/>
          <w:lang w:eastAsia="zh-CN"/>
        </w:rPr>
        <w:t>【</w:t>
      </w:r>
      <w:r>
        <w:rPr>
          <w:rFonts w:hint="default" w:asciiTheme="minorAscii" w:hAnsiTheme="minorAscii" w:eastAsiaTheme="minorEastAsia"/>
          <w:sz w:val="24"/>
          <w:vertAlign w:val="superscript"/>
          <w:lang w:val="en-US" w:eastAsia="zh-CN"/>
        </w:rPr>
        <w:t>2</w:t>
      </w:r>
      <w:r>
        <w:rPr>
          <w:rFonts w:hint="default" w:asciiTheme="minorAscii" w:hAnsiTheme="minorAscii" w:eastAsiaTheme="minorEastAsia"/>
          <w:sz w:val="24"/>
          <w:vertAlign w:val="superscript"/>
          <w:lang w:eastAsia="zh-CN"/>
        </w:rPr>
        <w:t>】</w:t>
      </w:r>
      <w:r>
        <w:rPr>
          <w:rFonts w:hint="eastAsia"/>
        </w:rPr>
        <w:t>（Gaussian Mixture-based Background/Foreground Segmentation Algorithm）方法对视频中疑似区域进行提取，并对疑似区域画面进行放大检测，提高遗留乘客或物品的识别准确率。同时使用目标检测神经网络进行清客及遗留物检测可最大程度避免车厢中光线变化对算法识别正确率的影响。</w:t>
      </w:r>
    </w:p>
    <w:p w14:paraId="74322C13">
      <w:pPr>
        <w:ind w:firstLine="480"/>
      </w:pPr>
      <w:r>
        <w:rPr>
          <w:rFonts w:hint="eastAsia"/>
        </w:rPr>
        <w:t>清客及遗留物检测流程示意图如下：</w:t>
      </w:r>
    </w:p>
    <w:p w14:paraId="428CEA93">
      <w:pPr>
        <w:widowControl/>
        <w:spacing w:beforeAutospacing="1" w:afterAutospacing="1"/>
        <w:ind w:firstLine="560"/>
        <w:jc w:val="left"/>
      </w:pPr>
      <w:r>
        <w:rPr>
          <w:rFonts w:ascii="宋体" w:hAnsi="宋体" w:eastAsia="宋体"/>
          <w:sz w:val="28"/>
          <w:szCs w:val="28"/>
        </w:rPr>
        <w:object>
          <v:shape id="_x0000_i1027" o:spt="75" type="#_x0000_t75" style="height:94.5pt;width:420.4pt;" o:ole="t" filled="f" o:preferrelative="t" stroked="f" coordsize="21600,21600">
            <v:path/>
            <v:fill on="f" focussize="0,0"/>
            <v:stroke on="f" joinstyle="miter"/>
            <v:imagedata r:id="rId19" o:title=""/>
            <o:lock v:ext="edit" aspectratio="t"/>
            <w10:wrap type="none"/>
            <w10:anchorlock/>
          </v:shape>
          <o:OLEObject Type="Embed" ProgID="Visio.Drawing.15" ShapeID="_x0000_i1027" DrawAspect="Content" ObjectID="_1468075727" r:id="rId18">
            <o:LockedField>false</o:LockedField>
          </o:OLEObject>
        </w:object>
      </w:r>
    </w:p>
    <w:p w14:paraId="337445FD">
      <w:pPr>
        <w:pStyle w:val="4"/>
      </w:pPr>
      <w:bookmarkStart w:id="14" w:name="_Toc134192685"/>
      <w:r>
        <w:t>4.1.2  清客及遗留物检测流程</w:t>
      </w:r>
      <w:bookmarkEnd w:id="14"/>
    </w:p>
    <w:p w14:paraId="4F4B7435">
      <w:pPr>
        <w:ind w:firstLine="480"/>
        <w:rPr>
          <w:rFonts w:ascii="宋体" w:hAnsi="宋体" w:eastAsia="宋体" w:cs="宋体"/>
        </w:rPr>
      </w:pPr>
      <w:r>
        <w:rPr>
          <w:rFonts w:hint="eastAsia" w:ascii="宋体" w:hAnsi="宋体" w:eastAsia="宋体" w:cs="宋体"/>
        </w:rPr>
        <w:t>清客及遗留物检测系统仅在列车到达终点站关闭后启动。系统执行流程如下：</w:t>
      </w:r>
    </w:p>
    <w:p w14:paraId="61368841">
      <w:pPr>
        <w:widowControl/>
        <w:spacing w:beforeAutospacing="1" w:afterAutospacing="1"/>
        <w:ind w:firstLine="560"/>
        <w:jc w:val="center"/>
      </w:pPr>
      <w:r>
        <w:rPr>
          <w:rFonts w:ascii="宋体" w:hAnsi="宋体" w:eastAsia="宋体"/>
          <w:sz w:val="28"/>
          <w:szCs w:val="28"/>
        </w:rPr>
        <w:object>
          <v:shape id="_x0000_i1028" o:spt="75" type="#_x0000_t75" style="height:240.4pt;width:333pt;" o:ole="t" filled="f" o:preferrelative="t" stroked="f" coordsize="21600,21600">
            <v:path/>
            <v:fill on="f" focussize="0,0"/>
            <v:stroke on="f" joinstyle="miter"/>
            <v:imagedata r:id="rId21" o:title=""/>
            <o:lock v:ext="edit" aspectratio="t"/>
            <w10:wrap type="none"/>
            <w10:anchorlock/>
          </v:shape>
          <o:OLEObject Type="Embed" ProgID="Visio.Drawing.15" ShapeID="_x0000_i1028" DrawAspect="Content" ObjectID="_1468075728" r:id="rId20">
            <o:LockedField>false</o:LockedField>
          </o:OLEObject>
        </w:object>
      </w:r>
    </w:p>
    <w:p w14:paraId="107A0CDF">
      <w:pPr>
        <w:ind w:firstLine="480"/>
        <w:rPr>
          <w:rFonts w:ascii="宋体" w:hAnsi="宋体" w:eastAsia="宋体" w:cs="宋体"/>
        </w:rPr>
      </w:pPr>
      <w:r>
        <w:rPr>
          <w:rFonts w:hint="eastAsia" w:ascii="宋体" w:hAnsi="宋体" w:eastAsia="宋体" w:cs="宋体"/>
        </w:rPr>
        <w:t>1）清客及遗留物检测系统启动。</w:t>
      </w:r>
    </w:p>
    <w:p w14:paraId="69153F54">
      <w:pPr>
        <w:ind w:firstLine="480"/>
        <w:rPr>
          <w:rFonts w:ascii="宋体" w:hAnsi="宋体" w:eastAsia="宋体" w:cs="宋体"/>
        </w:rPr>
      </w:pPr>
      <w:r>
        <w:rPr>
          <w:rFonts w:hint="eastAsia" w:ascii="宋体" w:hAnsi="宋体" w:eastAsia="宋体" w:cs="宋体"/>
        </w:rPr>
        <w:t>2）检测列车是否到达终点站。</w:t>
      </w:r>
    </w:p>
    <w:p w14:paraId="42753EFF">
      <w:pPr>
        <w:ind w:firstLine="480"/>
        <w:rPr>
          <w:rFonts w:ascii="宋体" w:hAnsi="宋体" w:eastAsia="宋体" w:cs="宋体"/>
        </w:rPr>
      </w:pPr>
      <w:r>
        <w:rPr>
          <w:rFonts w:hint="eastAsia" w:ascii="宋体" w:hAnsi="宋体" w:eastAsia="宋体" w:cs="宋体"/>
        </w:rPr>
        <w:t>3）如果列车到达终点站。检测列车车门开关情况。</w:t>
      </w:r>
    </w:p>
    <w:p w14:paraId="18BCA8D9">
      <w:pPr>
        <w:ind w:firstLine="480"/>
        <w:rPr>
          <w:rFonts w:ascii="宋体" w:hAnsi="宋体" w:eastAsia="宋体" w:cs="宋体"/>
        </w:rPr>
      </w:pPr>
      <w:r>
        <w:rPr>
          <w:rFonts w:hint="eastAsia" w:ascii="宋体" w:hAnsi="宋体" w:eastAsia="宋体" w:cs="宋体"/>
        </w:rPr>
        <w:t>4）当列车到达终点站并且车门关闭。系统启动乘客和遗留物检测功能。</w:t>
      </w:r>
    </w:p>
    <w:p w14:paraId="208B86FC">
      <w:pPr>
        <w:ind w:firstLine="480"/>
        <w:rPr>
          <w:rFonts w:ascii="宋体" w:hAnsi="宋体" w:eastAsia="宋体" w:cs="宋体"/>
        </w:rPr>
      </w:pPr>
      <w:r>
        <w:rPr>
          <w:rFonts w:hint="eastAsia" w:ascii="宋体" w:hAnsi="宋体" w:eastAsia="宋体" w:cs="宋体"/>
        </w:rPr>
        <w:t>5）当发现列车车厢有遗留乘客和物品，触发报警。</w:t>
      </w:r>
    </w:p>
    <w:p w14:paraId="79E7D843">
      <w:pPr>
        <w:ind w:firstLine="480"/>
        <w:rPr>
          <w:rFonts w:ascii="宋体" w:hAnsi="宋体" w:eastAsia="宋体" w:cs="宋体"/>
        </w:rPr>
      </w:pPr>
      <w:r>
        <w:rPr>
          <w:rFonts w:hint="eastAsia" w:ascii="宋体" w:hAnsi="宋体" w:eastAsia="宋体" w:cs="宋体"/>
        </w:rPr>
        <w:t>6）当接收到停止信号。系统关闭乘客和遗留物检测功能。</w:t>
      </w:r>
    </w:p>
    <w:p w14:paraId="138C0727">
      <w:pPr>
        <w:pStyle w:val="4"/>
      </w:pPr>
      <w:bookmarkStart w:id="15" w:name="_Toc134192686"/>
      <w:r>
        <w:t>4.1.3  清客及遗留物检测示例</w:t>
      </w:r>
      <w:bookmarkEnd w:id="15"/>
    </w:p>
    <w:p w14:paraId="254CD319">
      <w:pPr>
        <w:widowControl/>
        <w:spacing w:before="100" w:beforeAutospacing="1" w:after="100" w:afterAutospacing="1"/>
        <w:ind w:firstLine="0" w:firstLineChars="0"/>
        <w:jc w:val="left"/>
      </w:pPr>
      <w:r>
        <w:drawing>
          <wp:inline distT="0" distB="0" distL="0" distR="0">
            <wp:extent cx="2766060" cy="2006600"/>
            <wp:effectExtent l="0" t="0" r="0" b="0"/>
            <wp:docPr id="2" name="图片 2" descr="E:\gyc\建设项目\2022太原1号线\2023\2023技术\采购等\监控\博研\监控屏事件画面演示\清客遗留物\清客遗留物16秒.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gyc\建设项目\2022太原1号线\2023\2023技术\采购等\监控\博研\监控屏事件画面演示\清客遗留物\清客遗留物16秒.jpg"/>
                    <pic:cNvPicPr>
                      <a:picLocks noChangeAspect="1" noChangeArrowheads="1"/>
                    </pic:cNvPicPr>
                  </pic:nvPicPr>
                  <pic:blipFill>
                    <a:blip r:embed="rId22" cstate="print">
                      <a:extLst>
                        <a:ext uri="{28A0092B-C50C-407E-A947-70E740481C1C}">
                          <a14:useLocalDpi xmlns:a14="http://schemas.microsoft.com/office/drawing/2010/main" val="0"/>
                        </a:ext>
                      </a:extLst>
                    </a:blip>
                    <a:srcRect l="10639" t="3954" r="10097" b="19430"/>
                    <a:stretch>
                      <a:fillRect/>
                    </a:stretch>
                  </pic:blipFill>
                  <pic:spPr>
                    <a:xfrm>
                      <a:off x="0" y="0"/>
                      <a:ext cx="2777389" cy="2014392"/>
                    </a:xfrm>
                    <a:prstGeom prst="rect">
                      <a:avLst/>
                    </a:prstGeom>
                    <a:noFill/>
                    <a:ln>
                      <a:noFill/>
                    </a:ln>
                  </pic:spPr>
                </pic:pic>
              </a:graphicData>
            </a:graphic>
          </wp:inline>
        </w:drawing>
      </w:r>
      <w:r>
        <w:drawing>
          <wp:inline distT="0" distB="0" distL="0" distR="0">
            <wp:extent cx="2573020" cy="199136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2586696" cy="2002354"/>
                    </a:xfrm>
                    <a:prstGeom prst="rect">
                      <a:avLst/>
                    </a:prstGeom>
                  </pic:spPr>
                </pic:pic>
              </a:graphicData>
            </a:graphic>
          </wp:inline>
        </w:drawing>
      </w:r>
    </w:p>
    <w:p w14:paraId="7DD3A487">
      <w:pPr>
        <w:pStyle w:val="4"/>
      </w:pPr>
      <w:bookmarkStart w:id="16" w:name="_Toc134192687"/>
      <w:r>
        <w:t>4.1.4  神经网络模型训练进度</w:t>
      </w:r>
      <w:bookmarkEnd w:id="16"/>
    </w:p>
    <w:p w14:paraId="5FBDFF2C">
      <w:pPr>
        <w:pStyle w:val="33"/>
        <w:numPr>
          <w:ilvl w:val="0"/>
          <w:numId w:val="2"/>
        </w:numPr>
        <w:ind w:left="851" w:firstLineChars="0"/>
        <w:rPr>
          <w:rFonts w:ascii="宋体" w:hAnsi="宋体" w:eastAsia="宋体" w:cs="宋体"/>
        </w:rPr>
      </w:pPr>
      <w:r>
        <w:rPr>
          <w:rFonts w:hint="eastAsia" w:ascii="宋体" w:hAnsi="宋体" w:eastAsia="宋体" w:cs="宋体"/>
        </w:rPr>
        <w:t>模型初期准确率</w:t>
      </w:r>
    </w:p>
    <w:p w14:paraId="41250B81">
      <w:pPr>
        <w:pStyle w:val="33"/>
        <w:ind w:left="411" w:firstLine="0" w:firstLineChars="0"/>
        <w:rPr>
          <w:rFonts w:ascii="宋体" w:hAnsi="宋体" w:eastAsia="宋体" w:cs="宋体"/>
        </w:rPr>
      </w:pPr>
      <w:r>
        <w:rPr>
          <w:rFonts w:hint="eastAsia" w:ascii="宋体" w:hAnsi="宋体" w:eastAsia="宋体" w:cs="宋体"/>
        </w:rPr>
        <w:t>遗留物品及乘客检出准确率：9</w:t>
      </w:r>
      <w:r>
        <w:rPr>
          <w:rFonts w:ascii="宋体" w:hAnsi="宋体" w:eastAsia="宋体" w:cs="宋体"/>
        </w:rPr>
        <w:t>5</w:t>
      </w:r>
      <w:r>
        <w:rPr>
          <w:rFonts w:hint="eastAsia" w:ascii="宋体" w:hAnsi="宋体" w:eastAsia="宋体" w:cs="宋体"/>
        </w:rPr>
        <w:t>%</w:t>
      </w:r>
    </w:p>
    <w:p w14:paraId="4CAD32CA">
      <w:pPr>
        <w:pStyle w:val="33"/>
        <w:ind w:left="411" w:firstLine="0" w:firstLineChars="0"/>
        <w:rPr>
          <w:rFonts w:ascii="宋体" w:hAnsi="宋体" w:eastAsia="宋体" w:cs="宋体"/>
        </w:rPr>
      </w:pPr>
      <w:r>
        <w:rPr>
          <w:rFonts w:hint="eastAsia" w:ascii="宋体" w:hAnsi="宋体" w:eastAsia="宋体" w:cs="宋体"/>
        </w:rPr>
        <w:t>遗留乘客分类识别准确率：99%</w:t>
      </w:r>
    </w:p>
    <w:p w14:paraId="29234424">
      <w:pPr>
        <w:pStyle w:val="33"/>
        <w:ind w:left="411" w:firstLine="0" w:firstLineChars="0"/>
        <w:rPr>
          <w:rFonts w:ascii="宋体" w:hAnsi="宋体" w:eastAsia="宋体" w:cs="宋体"/>
        </w:rPr>
      </w:pPr>
      <w:r>
        <w:rPr>
          <w:rFonts w:hint="eastAsia" w:ascii="宋体" w:hAnsi="宋体" w:eastAsia="宋体" w:cs="宋体"/>
        </w:rPr>
        <w:t>遗留物品分类识别准确率：8</w:t>
      </w:r>
      <w:r>
        <w:rPr>
          <w:rFonts w:ascii="宋体" w:hAnsi="宋体" w:eastAsia="宋体" w:cs="宋体"/>
        </w:rPr>
        <w:t>5</w:t>
      </w:r>
      <w:r>
        <w:rPr>
          <w:rFonts w:hint="eastAsia" w:ascii="宋体" w:hAnsi="宋体" w:eastAsia="宋体" w:cs="宋体"/>
        </w:rPr>
        <w:t>%</w:t>
      </w:r>
    </w:p>
    <w:p w14:paraId="28AFD83B">
      <w:pPr>
        <w:pStyle w:val="33"/>
        <w:numPr>
          <w:ilvl w:val="0"/>
          <w:numId w:val="2"/>
        </w:numPr>
        <w:ind w:left="851" w:firstLineChars="0"/>
        <w:rPr>
          <w:rFonts w:ascii="宋体" w:hAnsi="宋体" w:eastAsia="宋体" w:cs="宋体"/>
        </w:rPr>
      </w:pPr>
      <w:r>
        <w:rPr>
          <w:rFonts w:hint="eastAsia" w:ascii="宋体" w:hAnsi="宋体" w:eastAsia="宋体" w:cs="宋体"/>
        </w:rPr>
        <w:t>训练周期</w:t>
      </w:r>
    </w:p>
    <w:p w14:paraId="35DB90B9">
      <w:pPr>
        <w:pStyle w:val="33"/>
        <w:ind w:left="411" w:firstLine="0" w:firstLineChars="0"/>
        <w:rPr>
          <w:rFonts w:ascii="宋体" w:hAnsi="宋体" w:eastAsia="宋体" w:cs="宋体"/>
        </w:rPr>
      </w:pPr>
      <w:r>
        <w:rPr>
          <w:rFonts w:hint="eastAsia" w:ascii="宋体" w:hAnsi="宋体" w:eastAsia="宋体" w:cs="宋体"/>
        </w:rPr>
        <w:t>数据采集与标注：50人天</w:t>
      </w:r>
    </w:p>
    <w:p w14:paraId="3FF79FC2">
      <w:pPr>
        <w:pStyle w:val="33"/>
        <w:ind w:left="411" w:firstLine="0" w:firstLineChars="0"/>
        <w:rPr>
          <w:rFonts w:ascii="宋体" w:hAnsi="宋体" w:eastAsia="宋体" w:cs="宋体"/>
        </w:rPr>
      </w:pPr>
      <w:r>
        <w:rPr>
          <w:rFonts w:hint="eastAsia" w:ascii="宋体" w:hAnsi="宋体" w:eastAsia="宋体" w:cs="宋体"/>
        </w:rPr>
        <w:t>新模型训练：20人天</w:t>
      </w:r>
    </w:p>
    <w:p w14:paraId="51B18D50">
      <w:pPr>
        <w:pStyle w:val="33"/>
        <w:numPr>
          <w:ilvl w:val="0"/>
          <w:numId w:val="2"/>
        </w:numPr>
        <w:ind w:left="851" w:firstLineChars="0"/>
        <w:rPr>
          <w:rFonts w:ascii="宋体" w:hAnsi="宋体" w:eastAsia="宋体" w:cs="宋体"/>
        </w:rPr>
      </w:pPr>
      <w:r>
        <w:rPr>
          <w:rFonts w:hint="eastAsia" w:ascii="宋体" w:hAnsi="宋体" w:eastAsia="宋体" w:cs="宋体"/>
        </w:rPr>
        <w:t>训练后准确率</w:t>
      </w:r>
    </w:p>
    <w:p w14:paraId="372F140C">
      <w:pPr>
        <w:pStyle w:val="33"/>
        <w:ind w:left="411" w:firstLine="0" w:firstLineChars="0"/>
        <w:rPr>
          <w:rFonts w:ascii="宋体" w:hAnsi="宋体" w:eastAsia="宋体" w:cs="宋体"/>
        </w:rPr>
      </w:pPr>
      <w:r>
        <w:rPr>
          <w:rFonts w:hint="eastAsia" w:ascii="宋体" w:hAnsi="宋体" w:eastAsia="宋体" w:cs="宋体"/>
        </w:rPr>
        <w:t>遗留物品及乘客检出准确率：9</w:t>
      </w:r>
      <w:r>
        <w:rPr>
          <w:rFonts w:ascii="宋体" w:hAnsi="宋体" w:eastAsia="宋体" w:cs="宋体"/>
        </w:rPr>
        <w:t>8</w:t>
      </w:r>
      <w:r>
        <w:rPr>
          <w:rFonts w:hint="eastAsia" w:ascii="宋体" w:hAnsi="宋体" w:eastAsia="宋体" w:cs="宋体"/>
        </w:rPr>
        <w:t>%</w:t>
      </w:r>
    </w:p>
    <w:p w14:paraId="325B17B2">
      <w:pPr>
        <w:pStyle w:val="33"/>
        <w:ind w:left="411" w:firstLine="0" w:firstLineChars="0"/>
        <w:rPr>
          <w:rFonts w:ascii="宋体" w:hAnsi="宋体" w:eastAsia="宋体" w:cs="宋体"/>
        </w:rPr>
      </w:pPr>
      <w:r>
        <w:rPr>
          <w:rFonts w:hint="eastAsia" w:ascii="宋体" w:hAnsi="宋体" w:eastAsia="宋体" w:cs="宋体"/>
        </w:rPr>
        <w:t>遗留乘客分类识别准确率：99%</w:t>
      </w:r>
    </w:p>
    <w:p w14:paraId="23DE99A3">
      <w:pPr>
        <w:pStyle w:val="33"/>
        <w:ind w:left="411" w:firstLine="0" w:firstLineChars="0"/>
        <w:rPr>
          <w:rFonts w:ascii="宋体" w:hAnsi="宋体" w:eastAsia="宋体" w:cs="宋体"/>
        </w:rPr>
      </w:pPr>
      <w:r>
        <w:rPr>
          <w:rFonts w:hint="eastAsia" w:ascii="宋体" w:hAnsi="宋体" w:eastAsia="宋体" w:cs="宋体"/>
        </w:rPr>
        <w:t>遗留物品分类识别准确率：9</w:t>
      </w:r>
      <w:r>
        <w:rPr>
          <w:rFonts w:ascii="宋体" w:hAnsi="宋体" w:eastAsia="宋体" w:cs="宋体"/>
        </w:rPr>
        <w:t>0</w:t>
      </w:r>
      <w:r>
        <w:rPr>
          <w:rFonts w:hint="eastAsia" w:ascii="宋体" w:hAnsi="宋体" w:eastAsia="宋体" w:cs="宋体"/>
        </w:rPr>
        <w:t>%</w:t>
      </w:r>
    </w:p>
    <w:p w14:paraId="6F25FA27">
      <w:pPr>
        <w:pStyle w:val="3"/>
      </w:pPr>
      <w:bookmarkStart w:id="17" w:name="_Toc134192688"/>
      <w:r>
        <w:rPr>
          <w:rFonts w:hint="eastAsia"/>
        </w:rPr>
        <w:t>4.2  乘客拥挤度检测</w:t>
      </w:r>
      <w:bookmarkEnd w:id="17"/>
    </w:p>
    <w:p w14:paraId="42C89727">
      <w:pPr>
        <w:ind w:firstLine="480"/>
      </w:pPr>
    </w:p>
    <w:p w14:paraId="2FB93D23">
      <w:pPr>
        <w:pStyle w:val="4"/>
      </w:pPr>
      <w:bookmarkStart w:id="18" w:name="_Toc134192689"/>
      <w:r>
        <w:t>4.2.1 技术原理</w:t>
      </w:r>
      <w:bookmarkEnd w:id="18"/>
    </w:p>
    <w:p w14:paraId="77A8A16E">
      <w:pPr>
        <w:ind w:firstLine="480"/>
        <w:rPr>
          <w:rFonts w:ascii="宋体" w:hAnsi="宋体" w:eastAsia="宋体" w:cs="宋体"/>
        </w:rPr>
      </w:pPr>
      <w:r>
        <w:rPr>
          <w:rFonts w:hint="eastAsia" w:ascii="宋体" w:hAnsi="宋体" w:eastAsia="宋体" w:cs="宋体"/>
        </w:rPr>
        <w:t>乘客拥挤度检测使用基于VGG16</w:t>
      </w:r>
      <w:r>
        <w:rPr>
          <w:rFonts w:hint="eastAsia" w:ascii="宋体" w:hAnsi="宋体" w:eastAsia="宋体" w:cs="宋体"/>
          <w:sz w:val="24"/>
          <w:vertAlign w:val="superscript"/>
          <w:lang w:eastAsia="zh-CN"/>
        </w:rPr>
        <w:t>【</w:t>
      </w:r>
      <w:r>
        <w:rPr>
          <w:rFonts w:hint="eastAsia" w:ascii="宋体" w:hAnsi="宋体" w:eastAsia="宋体" w:cs="宋体"/>
          <w:sz w:val="24"/>
          <w:vertAlign w:val="superscript"/>
          <w:lang w:val="en-US" w:eastAsia="zh-CN"/>
        </w:rPr>
        <w:t>3</w:t>
      </w:r>
      <w:r>
        <w:rPr>
          <w:rFonts w:hint="eastAsia" w:ascii="宋体" w:hAnsi="宋体" w:eastAsia="宋体" w:cs="宋体"/>
          <w:sz w:val="24"/>
          <w:vertAlign w:val="superscript"/>
          <w:lang w:eastAsia="zh-CN"/>
        </w:rPr>
        <w:t>】</w:t>
      </w:r>
      <w:r>
        <w:rPr>
          <w:rFonts w:hint="eastAsia" w:ascii="宋体" w:hAnsi="宋体" w:eastAsia="宋体" w:cs="宋体"/>
        </w:rPr>
        <w:t>的人群检测神经网络模型。通过对人群中的头部特征进行识别，从而做出人数的估计。</w:t>
      </w:r>
    </w:p>
    <w:p w14:paraId="485BAA58">
      <w:pPr>
        <w:widowControl/>
        <w:spacing w:beforeAutospacing="1" w:afterAutospacing="1"/>
        <w:ind w:firstLine="480"/>
        <w:jc w:val="left"/>
      </w:pPr>
      <w:r>
        <w:drawing>
          <wp:inline distT="0" distB="0" distL="0" distR="0">
            <wp:extent cx="4852035" cy="1487170"/>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863911" cy="1490913"/>
                    </a:xfrm>
                    <a:prstGeom prst="rect">
                      <a:avLst/>
                    </a:prstGeom>
                    <a:noFill/>
                    <a:ln>
                      <a:noFill/>
                    </a:ln>
                  </pic:spPr>
                </pic:pic>
              </a:graphicData>
            </a:graphic>
          </wp:inline>
        </w:drawing>
      </w:r>
    </w:p>
    <w:p w14:paraId="34CA6311">
      <w:pPr>
        <w:pStyle w:val="4"/>
      </w:pPr>
      <w:bookmarkStart w:id="19" w:name="_Toc134192690"/>
      <w:r>
        <w:t>4.2.2  检测流程</w:t>
      </w:r>
      <w:bookmarkEnd w:id="19"/>
    </w:p>
    <w:p w14:paraId="79BD4785">
      <w:pPr>
        <w:ind w:firstLine="480"/>
      </w:pPr>
      <w:r>
        <w:rPr>
          <w:rFonts w:hint="eastAsia"/>
        </w:rPr>
        <w:t>当列车由始发站发车后，车厢拥挤度检测程序启动。每当列车出站关门10秒后，系统会收集每列车厢的摄像头图像。并根据车厢内图像分析出列车每节车厢的拥挤度。</w:t>
      </w:r>
    </w:p>
    <w:p w14:paraId="7818AF9F">
      <w:pPr>
        <w:widowControl/>
        <w:spacing w:beforeAutospacing="1" w:afterAutospacing="1"/>
        <w:ind w:firstLine="560"/>
        <w:jc w:val="center"/>
      </w:pPr>
      <w:r>
        <w:rPr>
          <w:rFonts w:ascii="宋体" w:hAnsi="宋体" w:eastAsia="宋体"/>
          <w:sz w:val="28"/>
          <w:szCs w:val="28"/>
        </w:rPr>
        <w:object>
          <v:shape id="_x0000_i1029" o:spt="75" type="#_x0000_t75" style="height:260.65pt;width:409.5pt;" o:ole="t" filled="f" o:preferrelative="t" stroked="f" coordsize="21600,21600">
            <v:path/>
            <v:fill on="f" focussize="0,0"/>
            <v:stroke on="f" joinstyle="miter"/>
            <v:imagedata r:id="rId26" o:title=""/>
            <o:lock v:ext="edit" aspectratio="t"/>
            <w10:wrap type="none"/>
            <w10:anchorlock/>
          </v:shape>
          <o:OLEObject Type="Embed" ProgID="Visio.Drawing.15" ShapeID="_x0000_i1029" DrawAspect="Content" ObjectID="_1468075729" r:id="rId25">
            <o:LockedField>false</o:LockedField>
          </o:OLEObject>
        </w:object>
      </w:r>
    </w:p>
    <w:p w14:paraId="5E3CCAB1">
      <w:pPr>
        <w:ind w:firstLine="480"/>
        <w:rPr>
          <w:rFonts w:ascii="宋体" w:hAnsi="宋体" w:eastAsia="宋体" w:cs="宋体"/>
        </w:rPr>
      </w:pPr>
      <w:r>
        <w:rPr>
          <w:rFonts w:hint="eastAsia" w:ascii="宋体" w:hAnsi="宋体" w:eastAsia="宋体" w:cs="宋体"/>
        </w:rPr>
        <w:t>车厢拥挤度系统由拥挤度计算模块和拥挤度汇总模块组成。</w:t>
      </w:r>
    </w:p>
    <w:p w14:paraId="0A4D2A5A">
      <w:pPr>
        <w:ind w:firstLine="480"/>
        <w:rPr>
          <w:rFonts w:ascii="宋体" w:hAnsi="宋体" w:eastAsia="宋体" w:cs="宋体"/>
        </w:rPr>
      </w:pPr>
      <w:r>
        <w:rPr>
          <w:rFonts w:hint="eastAsia" w:ascii="宋体" w:hAnsi="宋体" w:eastAsia="宋体" w:cs="宋体"/>
        </w:rPr>
        <w:t>1）拥挤度计算模块接收到站信息，并在列车关门10秒后，进行拥挤度计算。</w:t>
      </w:r>
    </w:p>
    <w:p w14:paraId="1A980A94">
      <w:pPr>
        <w:ind w:firstLine="480"/>
        <w:rPr>
          <w:rFonts w:ascii="宋体" w:hAnsi="宋体" w:eastAsia="宋体" w:cs="宋体"/>
        </w:rPr>
      </w:pPr>
      <w:r>
        <w:rPr>
          <w:rFonts w:hint="eastAsia" w:ascii="宋体" w:hAnsi="宋体" w:eastAsia="宋体" w:cs="宋体"/>
        </w:rPr>
        <w:t>2）当拥挤度计算完成后，拥挤度计算模块将全车的拥挤度数据包括：“列车数据”、“车厢数据”、“摄像头数据”、“拥挤度数据”发到拥挤度汇总模块。</w:t>
      </w:r>
    </w:p>
    <w:p w14:paraId="039D3E48">
      <w:pPr>
        <w:ind w:firstLine="480"/>
        <w:rPr>
          <w:rFonts w:ascii="宋体" w:hAnsi="宋体" w:eastAsia="宋体" w:cs="宋体"/>
        </w:rPr>
      </w:pPr>
      <w:r>
        <w:rPr>
          <w:rFonts w:hint="eastAsia" w:ascii="宋体" w:hAnsi="宋体" w:eastAsia="宋体" w:cs="宋体"/>
        </w:rPr>
        <w:t>3）拥挤度汇总模块按车厢将拥挤度数据进行汇总计算。汇总成整车的拥挤度情况。并将其上报到车载PIS或者OCC。</w:t>
      </w:r>
    </w:p>
    <w:p w14:paraId="1793A3C6">
      <w:pPr>
        <w:pStyle w:val="4"/>
      </w:pPr>
      <w:bookmarkStart w:id="20" w:name="_Toc134192691"/>
      <w:r>
        <w:t xml:space="preserve">4.1.3  </w:t>
      </w:r>
      <w:r>
        <w:rPr>
          <w:rFonts w:hint="eastAsia"/>
        </w:rPr>
        <w:t>拥挤度</w:t>
      </w:r>
      <w:r>
        <w:t>检测示例</w:t>
      </w:r>
      <w:bookmarkEnd w:id="20"/>
    </w:p>
    <w:p w14:paraId="0077FE63">
      <w:pPr>
        <w:widowControl/>
        <w:spacing w:before="100" w:beforeAutospacing="1" w:after="100" w:afterAutospacing="1"/>
        <w:ind w:firstLine="0" w:firstLineChars="0"/>
        <w:jc w:val="left"/>
      </w:pPr>
      <w:r>
        <w:drawing>
          <wp:inline distT="0" distB="0" distL="0" distR="0">
            <wp:extent cx="2414905" cy="1722755"/>
            <wp:effectExtent l="0" t="0" r="4445" b="0"/>
            <wp:docPr id="15" name="图片 15" descr="E:\gyc\建设项目\2022太原1号线\2023\2023技术\采购等\监控\博研\监控屏事件画面演示\人群密度\人群密度1秒.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E:\gyc\建设项目\2022太原1号线\2023\2023技术\采购等\监控\博研\监控屏事件画面演示\人群密度\人群密度1秒.jpg"/>
                    <pic:cNvPicPr>
                      <a:picLocks noChangeAspect="1" noChangeArrowheads="1"/>
                    </pic:cNvPicPr>
                  </pic:nvPicPr>
                  <pic:blipFill>
                    <a:blip r:embed="rId27" cstate="print">
                      <a:extLst>
                        <a:ext uri="{28A0092B-C50C-407E-A947-70E740481C1C}">
                          <a14:useLocalDpi xmlns:a14="http://schemas.microsoft.com/office/drawing/2010/main" val="0"/>
                        </a:ext>
                      </a:extLst>
                    </a:blip>
                    <a:srcRect l="9205" t="6270" r="10813" b="17670"/>
                    <a:stretch>
                      <a:fillRect/>
                    </a:stretch>
                  </pic:blipFill>
                  <pic:spPr>
                    <a:xfrm>
                      <a:off x="0" y="0"/>
                      <a:ext cx="2427305" cy="1732018"/>
                    </a:xfrm>
                    <a:prstGeom prst="rect">
                      <a:avLst/>
                    </a:prstGeom>
                    <a:noFill/>
                    <a:ln>
                      <a:noFill/>
                    </a:ln>
                  </pic:spPr>
                </pic:pic>
              </a:graphicData>
            </a:graphic>
          </wp:inline>
        </w:drawing>
      </w:r>
      <w:r>
        <w:drawing>
          <wp:inline distT="0" distB="0" distL="0" distR="0">
            <wp:extent cx="3112135" cy="1727835"/>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3117029" cy="1730493"/>
                    </a:xfrm>
                    <a:prstGeom prst="rect">
                      <a:avLst/>
                    </a:prstGeom>
                  </pic:spPr>
                </pic:pic>
              </a:graphicData>
            </a:graphic>
          </wp:inline>
        </w:drawing>
      </w:r>
    </w:p>
    <w:p w14:paraId="63D73C34">
      <w:pPr>
        <w:ind w:firstLine="480"/>
        <w:rPr>
          <w:rFonts w:ascii="宋体" w:hAnsi="宋体" w:eastAsia="宋体" w:cs="宋体"/>
        </w:rPr>
      </w:pPr>
    </w:p>
    <w:p w14:paraId="6BC120BA">
      <w:pPr>
        <w:pStyle w:val="4"/>
      </w:pPr>
      <w:bookmarkStart w:id="21" w:name="_Toc134192692"/>
      <w:r>
        <w:t>4.2.3  神经网络模型训练进度</w:t>
      </w:r>
      <w:bookmarkEnd w:id="21"/>
    </w:p>
    <w:p w14:paraId="60F670B6">
      <w:pPr>
        <w:pStyle w:val="33"/>
        <w:numPr>
          <w:ilvl w:val="0"/>
          <w:numId w:val="3"/>
        </w:numPr>
        <w:spacing w:line="276" w:lineRule="auto"/>
        <w:ind w:firstLineChars="0"/>
        <w:rPr>
          <w:rFonts w:ascii="宋体" w:hAnsi="宋体" w:eastAsia="宋体" w:cs="宋体"/>
        </w:rPr>
      </w:pPr>
      <w:r>
        <w:rPr>
          <w:rFonts w:hint="eastAsia" w:ascii="宋体" w:hAnsi="宋体" w:eastAsia="宋体" w:cs="宋体"/>
        </w:rPr>
        <w:t>模型初期准确率</w:t>
      </w:r>
    </w:p>
    <w:p w14:paraId="33CC6133">
      <w:pPr>
        <w:ind w:firstLine="480"/>
        <w:rPr>
          <w:rFonts w:ascii="宋体" w:hAnsi="宋体" w:eastAsia="宋体" w:cs="宋体"/>
        </w:rPr>
      </w:pPr>
      <w:r>
        <w:rPr>
          <w:rFonts w:hint="eastAsia" w:ascii="宋体" w:hAnsi="宋体" w:eastAsia="宋体" w:cs="宋体"/>
        </w:rPr>
        <w:t>车厢乘客密度识别准确率：90%</w:t>
      </w:r>
    </w:p>
    <w:p w14:paraId="32CD9564">
      <w:pPr>
        <w:pStyle w:val="33"/>
        <w:numPr>
          <w:ilvl w:val="0"/>
          <w:numId w:val="3"/>
        </w:numPr>
        <w:spacing w:line="276" w:lineRule="auto"/>
        <w:ind w:firstLineChars="0"/>
        <w:rPr>
          <w:rFonts w:ascii="宋体" w:hAnsi="宋体" w:eastAsia="宋体" w:cs="宋体"/>
        </w:rPr>
      </w:pPr>
      <w:r>
        <w:rPr>
          <w:rFonts w:hint="eastAsia" w:ascii="宋体" w:hAnsi="宋体" w:eastAsia="宋体" w:cs="宋体"/>
        </w:rPr>
        <w:t>训练周期</w:t>
      </w:r>
    </w:p>
    <w:p w14:paraId="2D6A54D2">
      <w:pPr>
        <w:ind w:firstLine="480"/>
        <w:rPr>
          <w:rFonts w:ascii="宋体" w:hAnsi="宋体" w:eastAsia="宋体" w:cs="宋体"/>
        </w:rPr>
      </w:pPr>
      <w:r>
        <w:rPr>
          <w:rFonts w:hint="eastAsia" w:ascii="宋体" w:hAnsi="宋体" w:eastAsia="宋体" w:cs="宋体"/>
        </w:rPr>
        <w:t>数据采集与标注：20人天</w:t>
      </w:r>
    </w:p>
    <w:p w14:paraId="764FCD46">
      <w:pPr>
        <w:ind w:firstLine="480"/>
        <w:rPr>
          <w:rFonts w:ascii="宋体" w:hAnsi="宋体" w:eastAsia="宋体" w:cs="宋体"/>
        </w:rPr>
      </w:pPr>
      <w:r>
        <w:rPr>
          <w:rFonts w:hint="eastAsia" w:ascii="宋体" w:hAnsi="宋体" w:eastAsia="宋体" w:cs="宋体"/>
        </w:rPr>
        <w:t>新模型训练：20人天</w:t>
      </w:r>
    </w:p>
    <w:p w14:paraId="0751DF60">
      <w:pPr>
        <w:pStyle w:val="33"/>
        <w:numPr>
          <w:ilvl w:val="0"/>
          <w:numId w:val="3"/>
        </w:numPr>
        <w:spacing w:line="276" w:lineRule="auto"/>
        <w:ind w:firstLineChars="0"/>
        <w:rPr>
          <w:rFonts w:ascii="宋体" w:hAnsi="宋体" w:eastAsia="宋体" w:cs="宋体"/>
        </w:rPr>
      </w:pPr>
      <w:r>
        <w:rPr>
          <w:rFonts w:hint="eastAsia" w:ascii="宋体" w:hAnsi="宋体" w:eastAsia="宋体" w:cs="宋体"/>
        </w:rPr>
        <w:t>训练后准确率</w:t>
      </w:r>
    </w:p>
    <w:p w14:paraId="708823CB">
      <w:pPr>
        <w:ind w:firstLine="480"/>
        <w:rPr>
          <w:rFonts w:ascii="宋体" w:hAnsi="宋体" w:eastAsia="宋体" w:cs="宋体"/>
        </w:rPr>
      </w:pPr>
      <w:r>
        <w:rPr>
          <w:rFonts w:hint="eastAsia" w:ascii="宋体" w:hAnsi="宋体" w:eastAsia="宋体" w:cs="宋体"/>
        </w:rPr>
        <w:t>车厢乘客密度识别准确率：9</w:t>
      </w:r>
      <w:r>
        <w:rPr>
          <w:rFonts w:ascii="宋体" w:hAnsi="宋体" w:eastAsia="宋体" w:cs="宋体"/>
        </w:rPr>
        <w:t>5</w:t>
      </w:r>
      <w:r>
        <w:rPr>
          <w:rFonts w:hint="eastAsia" w:ascii="宋体" w:hAnsi="宋体" w:eastAsia="宋体" w:cs="宋体"/>
        </w:rPr>
        <w:t>%</w:t>
      </w:r>
    </w:p>
    <w:p w14:paraId="2BD2EA12">
      <w:pPr>
        <w:pStyle w:val="3"/>
      </w:pPr>
      <w:bookmarkStart w:id="22" w:name="_Toc130232559"/>
      <w:r>
        <w:rPr>
          <w:rFonts w:hint="eastAsia"/>
        </w:rPr>
        <w:t>4.4 口罩异常检测</w:t>
      </w:r>
      <w:bookmarkEnd w:id="22"/>
    </w:p>
    <w:p w14:paraId="239BAF78">
      <w:pPr>
        <w:pStyle w:val="4"/>
      </w:pPr>
      <w:bookmarkStart w:id="23" w:name="_Toc130232560"/>
      <w:r>
        <w:t>4.4.1 技术原理</w:t>
      </w:r>
      <w:bookmarkEnd w:id="23"/>
    </w:p>
    <w:p w14:paraId="5C760B6D">
      <w:pPr>
        <w:ind w:firstLine="480"/>
        <w:rPr>
          <w:rFonts w:ascii="宋体" w:hAnsi="宋体" w:eastAsia="宋体" w:cs="宋体"/>
        </w:rPr>
      </w:pPr>
      <w:r>
        <w:rPr>
          <w:rFonts w:hint="eastAsia" w:ascii="宋体" w:hAnsi="宋体" w:eastAsia="宋体" w:cs="宋体"/>
        </w:rPr>
        <w:t>口罩异常检测算法，采用one-stage目标检测算法</w:t>
      </w:r>
      <w:r>
        <w:rPr>
          <w:rFonts w:hint="eastAsia" w:ascii="宋体" w:hAnsi="宋体" w:eastAsia="宋体" w:cs="宋体"/>
          <w:sz w:val="24"/>
          <w:vertAlign w:val="superscript"/>
          <w:lang w:eastAsia="zh-CN"/>
        </w:rPr>
        <w:t>【</w:t>
      </w:r>
      <w:r>
        <w:rPr>
          <w:rFonts w:hint="eastAsia" w:ascii="宋体" w:hAnsi="宋体" w:eastAsia="宋体" w:cs="宋体"/>
          <w:sz w:val="24"/>
          <w:vertAlign w:val="superscript"/>
          <w:lang w:val="en-US" w:eastAsia="zh-CN"/>
        </w:rPr>
        <w:t>4</w:t>
      </w:r>
      <w:r>
        <w:rPr>
          <w:rFonts w:hint="eastAsia" w:ascii="宋体" w:hAnsi="宋体" w:eastAsia="宋体" w:cs="宋体"/>
          <w:sz w:val="24"/>
          <w:vertAlign w:val="superscript"/>
          <w:lang w:eastAsia="zh-CN"/>
        </w:rPr>
        <w:t>】</w:t>
      </w:r>
      <w:r>
        <w:rPr>
          <w:rFonts w:hint="eastAsia" w:ascii="宋体" w:hAnsi="宋体" w:eastAsia="宋体" w:cs="宋体"/>
        </w:rPr>
        <w:t>，可直接产生物体的类别概率和位置，经过单次检测即可直接等到最终的检测结果。因此有着更快的检测速度。经过特定优化的one-stage口罩异常检测算法可以流畅地运行在低功耗车载设备上。口罩异常检测神经网络模型检测一帧1080p图像仅需20ms。</w:t>
      </w:r>
    </w:p>
    <w:p w14:paraId="71063834">
      <w:pPr>
        <w:pStyle w:val="4"/>
      </w:pPr>
      <w:bookmarkStart w:id="24" w:name="_Toc130232561"/>
      <w:r>
        <w:t>4.4.2 神经网络模式检测原理</w:t>
      </w:r>
      <w:bookmarkEnd w:id="24"/>
    </w:p>
    <w:p w14:paraId="0BA08E8D">
      <w:pPr>
        <w:ind w:firstLine="480"/>
        <w:rPr>
          <w:rFonts w:ascii="宋体" w:hAnsi="宋体" w:eastAsia="宋体" w:cs="宋体"/>
        </w:rPr>
      </w:pPr>
      <w:r>
        <w:rPr>
          <w:rFonts w:hint="eastAsia" w:ascii="宋体" w:hAnsi="宋体" w:eastAsia="宋体" w:cs="宋体"/>
        </w:rPr>
        <w:t>口罩检测神经网络模型结构如下：</w:t>
      </w:r>
    </w:p>
    <w:p w14:paraId="0D01355C">
      <w:pPr>
        <w:widowControl/>
        <w:spacing w:beforeAutospacing="1" w:afterAutospacing="1"/>
        <w:ind w:firstLine="480"/>
        <w:jc w:val="center"/>
      </w:pPr>
      <w:r>
        <w:drawing>
          <wp:inline distT="0" distB="0" distL="0" distR="0">
            <wp:extent cx="4062095" cy="3074035"/>
            <wp:effectExtent l="0" t="0" r="0" b="0"/>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067874" cy="3078577"/>
                    </a:xfrm>
                    <a:prstGeom prst="rect">
                      <a:avLst/>
                    </a:prstGeom>
                    <a:noFill/>
                    <a:ln>
                      <a:noFill/>
                    </a:ln>
                  </pic:spPr>
                </pic:pic>
              </a:graphicData>
            </a:graphic>
          </wp:inline>
        </w:drawing>
      </w:r>
    </w:p>
    <w:p w14:paraId="66F13059">
      <w:pPr>
        <w:ind w:firstLine="480"/>
        <w:rPr>
          <w:rFonts w:ascii="宋体" w:hAnsi="宋体" w:eastAsia="宋体" w:cs="宋体"/>
        </w:rPr>
      </w:pPr>
      <w:r>
        <w:rPr>
          <w:rFonts w:hint="eastAsia" w:ascii="宋体" w:hAnsi="宋体" w:eastAsia="宋体" w:cs="宋体"/>
        </w:rPr>
        <w:t>口罩检测模型具有多任务、端到端、注意力机制和多尺度的特点。多任务即同时完成目标的分类与回归，实现参数共享，避免过拟合；端到端即模型接收图像数据后直接给出分类与回归的预测信息；注意力机制是重点关注目标区域特征进行详细处理，提高处理速度；多尺度的特点是将经过下采样和上采样的数据相互融合，其作用是能够分割出多种尺度大小的目标。在对模型进行训练时可以使用Mosaic数据增强、标签平滑、学习率余弦退火衰减等方法来提升模型的训练速度和检测精度。</w:t>
      </w:r>
    </w:p>
    <w:p w14:paraId="5367A2F7">
      <w:pPr>
        <w:pStyle w:val="4"/>
      </w:pPr>
      <w:bookmarkStart w:id="25" w:name="_Toc130232562"/>
      <w:r>
        <w:t>4.4.3 口罩异常检测技术指标</w:t>
      </w:r>
      <w:bookmarkEnd w:id="25"/>
    </w:p>
    <w:p w14:paraId="44501CDF">
      <w:pPr>
        <w:ind w:firstLine="480"/>
        <w:rPr>
          <w:rFonts w:ascii="宋体" w:hAnsi="宋体" w:eastAsia="宋体" w:cs="宋体"/>
        </w:rPr>
      </w:pPr>
      <w:r>
        <w:rPr>
          <w:rFonts w:hint="eastAsia" w:ascii="宋体" w:hAnsi="宋体" w:eastAsia="宋体" w:cs="宋体"/>
        </w:rPr>
        <w:t>口罩异常检测神经网络模型技术指标：</w:t>
      </w:r>
    </w:p>
    <w:p w14:paraId="680AF165">
      <w:pPr>
        <w:ind w:firstLine="480"/>
        <w:rPr>
          <w:rFonts w:ascii="宋体" w:hAnsi="宋体" w:eastAsia="宋体" w:cs="宋体"/>
        </w:rPr>
      </w:pPr>
      <w:r>
        <w:rPr>
          <w:rFonts w:hint="eastAsia" w:ascii="宋体" w:hAnsi="宋体" w:eastAsia="宋体" w:cs="宋体"/>
        </w:rPr>
        <w:t>1. 人脸遮挡率：≤50%</w:t>
      </w:r>
    </w:p>
    <w:p w14:paraId="052FA1DB">
      <w:pPr>
        <w:ind w:firstLine="480"/>
        <w:rPr>
          <w:rFonts w:ascii="宋体" w:hAnsi="宋体" w:eastAsia="宋体" w:cs="宋体"/>
        </w:rPr>
      </w:pPr>
      <w:r>
        <w:rPr>
          <w:rFonts w:hint="eastAsia" w:ascii="宋体" w:hAnsi="宋体" w:eastAsia="宋体" w:cs="宋体"/>
        </w:rPr>
        <w:t>2．人脸左右旋转角度：≤80%</w:t>
      </w:r>
    </w:p>
    <w:p w14:paraId="2CAEE3FD">
      <w:pPr>
        <w:ind w:firstLine="480"/>
        <w:rPr>
          <w:rFonts w:ascii="宋体" w:hAnsi="宋体" w:eastAsia="宋体" w:cs="宋体"/>
        </w:rPr>
      </w:pPr>
      <w:r>
        <w:rPr>
          <w:rFonts w:hint="eastAsia" w:ascii="宋体" w:hAnsi="宋体" w:eastAsia="宋体" w:cs="宋体"/>
        </w:rPr>
        <w:t>3．人脸上下旋转角度：≤40%</w:t>
      </w:r>
    </w:p>
    <w:p w14:paraId="6D2D171C">
      <w:pPr>
        <w:ind w:firstLine="480"/>
        <w:rPr>
          <w:rFonts w:ascii="宋体" w:hAnsi="宋体" w:eastAsia="宋体" w:cs="宋体"/>
        </w:rPr>
      </w:pPr>
      <w:r>
        <w:rPr>
          <w:rFonts w:hint="eastAsia" w:ascii="宋体" w:hAnsi="宋体" w:eastAsia="宋体" w:cs="宋体"/>
        </w:rPr>
        <w:t>4．人脸大小：≥50像素*50像素</w:t>
      </w:r>
    </w:p>
    <w:p w14:paraId="1EFFAB78">
      <w:pPr>
        <w:pStyle w:val="4"/>
      </w:pPr>
      <w:bookmarkStart w:id="26" w:name="_Toc130232563"/>
      <w:r>
        <w:t>4.4.4 口罩异常情况检测示例</w:t>
      </w:r>
      <w:bookmarkEnd w:id="26"/>
    </w:p>
    <w:p w14:paraId="4940137F">
      <w:pPr>
        <w:ind w:firstLine="480"/>
        <w:rPr>
          <w:rFonts w:ascii="宋体" w:hAnsi="宋体" w:eastAsia="宋体" w:cs="宋体"/>
        </w:rPr>
      </w:pPr>
      <w:r>
        <w:rPr>
          <w:rFonts w:hint="eastAsia" w:ascii="宋体" w:hAnsi="宋体" w:eastAsia="宋体" w:cs="宋体"/>
        </w:rPr>
        <w:t>在口罩检测神经网络模型训练中。我司通过对大量地铁车厢视频数据进行标注。针对多视频角度、多时间段、多车厢种类的乘客口罩配戴图像进行标注训练。使口罩检测模型神经网络模型对于口罩配戴检测正确率达到了96%以上。</w:t>
      </w:r>
    </w:p>
    <w:p w14:paraId="019B9DED">
      <w:pPr>
        <w:ind w:firstLine="480"/>
        <w:rPr>
          <w:rFonts w:ascii="宋体" w:hAnsi="宋体" w:eastAsia="宋体" w:cs="宋体"/>
        </w:rPr>
      </w:pPr>
      <w:r>
        <w:rPr>
          <w:rFonts w:hint="eastAsia" w:ascii="宋体" w:hAnsi="宋体" w:eastAsia="宋体" w:cs="宋体"/>
        </w:rPr>
        <w:t>以下是地铁车厢中口罩检测模型实时计算结果：</w:t>
      </w:r>
    </w:p>
    <w:p w14:paraId="44F107D1">
      <w:pPr>
        <w:widowControl/>
        <w:spacing w:beforeAutospacing="1" w:afterAutospacing="1"/>
        <w:ind w:firstLine="560"/>
        <w:jc w:val="center"/>
      </w:pPr>
      <w:r>
        <w:rPr>
          <w:rFonts w:hint="eastAsia" w:ascii="宋体" w:hAnsi="宋体" w:eastAsia="宋体"/>
          <w:sz w:val="28"/>
          <w:szCs w:val="28"/>
        </w:rPr>
        <w:drawing>
          <wp:inline distT="0" distB="0" distL="0" distR="0">
            <wp:extent cx="4371975" cy="2458720"/>
            <wp:effectExtent l="0" t="0" r="0" b="0"/>
            <wp:docPr id="18" name="图片 18" descr="许多人在排队&#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许多人在排队&#10;&#10;中度可信度描述已自动生成"/>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379502" cy="2463404"/>
                    </a:xfrm>
                    <a:prstGeom prst="rect">
                      <a:avLst/>
                    </a:prstGeom>
                  </pic:spPr>
                </pic:pic>
              </a:graphicData>
            </a:graphic>
          </wp:inline>
        </w:drawing>
      </w:r>
    </w:p>
    <w:p w14:paraId="2BE63576">
      <w:pPr>
        <w:pStyle w:val="4"/>
      </w:pPr>
      <w:bookmarkStart w:id="27" w:name="_Toc130232564"/>
      <w:r>
        <w:t>4.4.5 神经网络模型训练进度</w:t>
      </w:r>
      <w:bookmarkEnd w:id="27"/>
    </w:p>
    <w:p w14:paraId="0AA8C1C0">
      <w:pPr>
        <w:pStyle w:val="33"/>
        <w:numPr>
          <w:ilvl w:val="0"/>
          <w:numId w:val="4"/>
        </w:numPr>
        <w:spacing w:line="276" w:lineRule="auto"/>
        <w:ind w:firstLineChars="0"/>
        <w:rPr>
          <w:rFonts w:ascii="宋体" w:hAnsi="宋体" w:eastAsia="宋体" w:cs="宋体"/>
        </w:rPr>
      </w:pPr>
      <w:r>
        <w:rPr>
          <w:rFonts w:hint="eastAsia" w:ascii="宋体" w:hAnsi="宋体" w:eastAsia="宋体" w:cs="宋体"/>
        </w:rPr>
        <w:t>模型初期准确率</w:t>
      </w:r>
    </w:p>
    <w:p w14:paraId="70A3A1FE">
      <w:pPr>
        <w:ind w:firstLine="480"/>
        <w:rPr>
          <w:rFonts w:ascii="宋体" w:hAnsi="宋体" w:eastAsia="宋体" w:cs="宋体"/>
        </w:rPr>
      </w:pPr>
      <w:r>
        <w:rPr>
          <w:rFonts w:hint="eastAsia" w:ascii="宋体" w:hAnsi="宋体" w:eastAsia="宋体" w:cs="宋体"/>
        </w:rPr>
        <w:t>口罩异常识别准确率：96%</w:t>
      </w:r>
    </w:p>
    <w:p w14:paraId="4B494824">
      <w:pPr>
        <w:pStyle w:val="33"/>
        <w:numPr>
          <w:ilvl w:val="0"/>
          <w:numId w:val="4"/>
        </w:numPr>
        <w:spacing w:line="276" w:lineRule="auto"/>
        <w:ind w:firstLineChars="0"/>
        <w:rPr>
          <w:rFonts w:ascii="宋体" w:hAnsi="宋体" w:eastAsia="宋体" w:cs="宋体"/>
        </w:rPr>
      </w:pPr>
      <w:r>
        <w:rPr>
          <w:rFonts w:hint="eastAsia" w:ascii="宋体" w:hAnsi="宋体" w:eastAsia="宋体" w:cs="宋体"/>
        </w:rPr>
        <w:t>训练周期</w:t>
      </w:r>
    </w:p>
    <w:p w14:paraId="164050FE">
      <w:pPr>
        <w:ind w:firstLine="480"/>
        <w:rPr>
          <w:rFonts w:ascii="宋体" w:hAnsi="宋体" w:eastAsia="宋体" w:cs="宋体"/>
        </w:rPr>
      </w:pPr>
      <w:r>
        <w:rPr>
          <w:rFonts w:hint="eastAsia" w:ascii="宋体" w:hAnsi="宋体" w:eastAsia="宋体" w:cs="宋体"/>
        </w:rPr>
        <w:t>数据采集与标注：20人天</w:t>
      </w:r>
    </w:p>
    <w:p w14:paraId="54E8E925">
      <w:pPr>
        <w:ind w:firstLine="480"/>
        <w:rPr>
          <w:rFonts w:ascii="宋体" w:hAnsi="宋体" w:eastAsia="宋体" w:cs="宋体"/>
        </w:rPr>
      </w:pPr>
      <w:r>
        <w:rPr>
          <w:rFonts w:hint="eastAsia" w:ascii="宋体" w:hAnsi="宋体" w:eastAsia="宋体" w:cs="宋体"/>
        </w:rPr>
        <w:t>新模型训练：15人天</w:t>
      </w:r>
    </w:p>
    <w:p w14:paraId="7A75B53B">
      <w:pPr>
        <w:pStyle w:val="33"/>
        <w:numPr>
          <w:ilvl w:val="0"/>
          <w:numId w:val="4"/>
        </w:numPr>
        <w:spacing w:line="276" w:lineRule="auto"/>
        <w:ind w:firstLineChars="0"/>
        <w:rPr>
          <w:rFonts w:ascii="宋体" w:hAnsi="宋体" w:eastAsia="宋体" w:cs="宋体"/>
        </w:rPr>
      </w:pPr>
      <w:r>
        <w:rPr>
          <w:rFonts w:hint="eastAsia" w:ascii="宋体" w:hAnsi="宋体" w:eastAsia="宋体" w:cs="宋体"/>
        </w:rPr>
        <w:t>训练后准确率</w:t>
      </w:r>
    </w:p>
    <w:p w14:paraId="29A28881">
      <w:pPr>
        <w:ind w:firstLine="480"/>
        <w:rPr>
          <w:rFonts w:ascii="宋体" w:hAnsi="宋体" w:eastAsia="宋体" w:cs="宋体"/>
        </w:rPr>
      </w:pPr>
      <w:r>
        <w:rPr>
          <w:rFonts w:hint="eastAsia" w:ascii="宋体" w:hAnsi="宋体" w:eastAsia="宋体" w:cs="宋体"/>
        </w:rPr>
        <w:t>口罩异常识别准确率：99%</w:t>
      </w:r>
    </w:p>
    <w:p w14:paraId="75CEBB36">
      <w:pPr>
        <w:ind w:firstLine="480"/>
        <w:rPr>
          <w:rFonts w:ascii="宋体" w:hAnsi="宋体" w:eastAsia="宋体" w:cs="宋体"/>
        </w:rPr>
      </w:pPr>
    </w:p>
    <w:p w14:paraId="244E7A36">
      <w:pPr>
        <w:pStyle w:val="2"/>
      </w:pPr>
      <w:bookmarkStart w:id="28" w:name="_Toc134192693"/>
      <w:r>
        <w:rPr>
          <w:rFonts w:hint="eastAsia"/>
        </w:rPr>
        <w:t>四、异常事件联动</w:t>
      </w:r>
      <w:bookmarkEnd w:id="28"/>
    </w:p>
    <w:p w14:paraId="5FD20858">
      <w:pPr>
        <w:ind w:firstLine="480"/>
      </w:pPr>
      <w:r>
        <w:rPr>
          <w:rFonts w:hint="eastAsia"/>
        </w:rPr>
        <w:t>系统异常报警采用通过车载PIS网络，传送给</w:t>
      </w:r>
      <w:r>
        <w:rPr>
          <w:rFonts w:hint="eastAsia" w:ascii="宋体" w:hAnsi="宋体" w:eastAsia="宋体" w:cs="宋体"/>
        </w:rPr>
        <w:t>车载PIS主机或者OCC</w:t>
      </w:r>
      <w:r>
        <w:rPr>
          <w:rFonts w:hint="eastAsia"/>
        </w:rPr>
        <w:t>，使得系统同时连接多个系统上传联动信息。</w:t>
      </w:r>
    </w:p>
    <w:p w14:paraId="702AF2FA">
      <w:pPr>
        <w:pStyle w:val="3"/>
      </w:pPr>
      <w:bookmarkStart w:id="29" w:name="_Toc134192694"/>
      <w:r>
        <w:rPr>
          <w:rFonts w:hint="eastAsia"/>
        </w:rPr>
        <w:t>4</w:t>
      </w:r>
      <w:r>
        <w:t>.1</w:t>
      </w:r>
      <w:r>
        <w:rPr>
          <w:rFonts w:hint="eastAsia"/>
        </w:rPr>
        <w:t>联动概述</w:t>
      </w:r>
      <w:bookmarkEnd w:id="29"/>
    </w:p>
    <w:p w14:paraId="3B3EFF1A">
      <w:pPr>
        <w:ind w:firstLine="480"/>
      </w:pPr>
      <w:r>
        <w:rPr>
          <w:rFonts w:hint="eastAsia"/>
        </w:rPr>
        <w:t>乘客分析系统联动分车载和地面两个部分。车载部分主要与车载PIS的监控系统联动，具体报警信息通过监控触摸屏显示；地面部分通过TCMS传输报警信息给地面OCC处理</w:t>
      </w:r>
      <w:r>
        <w:rPr>
          <w:rFonts w:hint="default" w:asciiTheme="minorAscii" w:hAnsiTheme="minorAscii" w:eastAsiaTheme="minorEastAsia"/>
          <w:sz w:val="24"/>
          <w:vertAlign w:val="superscript"/>
          <w:lang w:val="en-US" w:eastAsia="zh-CN"/>
        </w:rPr>
        <w:t>[5]</w:t>
      </w:r>
      <w:r>
        <w:rPr>
          <w:rFonts w:hint="eastAsia"/>
        </w:rPr>
        <w:t>。具体数据流程如下。</w:t>
      </w:r>
    </w:p>
    <w:p w14:paraId="654C2BB0">
      <w:pPr>
        <w:ind w:firstLine="0" w:firstLineChars="0"/>
      </w:pPr>
      <w:r>
        <w:object>
          <v:shape id="_x0000_i1030" o:spt="75" type="#_x0000_t75" style="height:341.25pt;width:451.15pt;" o:ole="t" filled="f" o:preferrelative="t" stroked="f" coordsize="21600,21600">
            <v:path/>
            <v:fill on="f" focussize="0,0"/>
            <v:stroke on="f" joinstyle="miter"/>
            <v:imagedata r:id="rId32" o:title=""/>
            <o:lock v:ext="edit" aspectratio="t"/>
            <w10:wrap type="none"/>
            <w10:anchorlock/>
          </v:shape>
          <o:OLEObject Type="Embed" ProgID="Visio.Drawing.15" ShapeID="_x0000_i1030" DrawAspect="Content" ObjectID="_1468075730" r:id="rId31">
            <o:LockedField>false</o:LockedField>
          </o:OLEObject>
        </w:object>
      </w:r>
    </w:p>
    <w:p w14:paraId="3AD0B55D">
      <w:pPr>
        <w:ind w:firstLine="420"/>
        <w:jc w:val="center"/>
        <w:rPr>
          <w:rFonts w:asciiTheme="minorEastAsia" w:hAnsiTheme="minorEastAsia"/>
          <w:sz w:val="21"/>
          <w:szCs w:val="28"/>
        </w:rPr>
      </w:pPr>
      <w:r>
        <w:rPr>
          <w:rFonts w:hint="eastAsia" w:asciiTheme="minorEastAsia" w:hAnsiTheme="minorEastAsia"/>
          <w:sz w:val="21"/>
          <w:szCs w:val="28"/>
        </w:rPr>
        <w:t>异常分析联动数据流程</w:t>
      </w:r>
    </w:p>
    <w:p w14:paraId="593B6511">
      <w:pPr>
        <w:ind w:firstLine="480"/>
        <w:jc w:val="center"/>
        <w:rPr>
          <w:rFonts w:asciiTheme="minorEastAsia" w:hAnsiTheme="minorEastAsia"/>
          <w:sz w:val="28"/>
          <w:szCs w:val="28"/>
        </w:rPr>
      </w:pPr>
      <w:r>
        <w:object>
          <v:shape id="_x0000_i1031" o:spt="75" type="#_x0000_t75" style="height:227.65pt;width:451.15pt;" o:ole="t" filled="f" o:preferrelative="t" stroked="f" coordsize="21600,21600">
            <v:path/>
            <v:fill on="f" focussize="0,0"/>
            <v:stroke on="f" joinstyle="miter"/>
            <v:imagedata r:id="rId34" o:title=""/>
            <o:lock v:ext="edit" aspectratio="t"/>
            <w10:wrap type="none"/>
            <w10:anchorlock/>
          </v:shape>
          <o:OLEObject Type="Embed" ProgID="Visio.Drawing.15" ShapeID="_x0000_i1031" DrawAspect="Content" ObjectID="_1468075731" r:id="rId33">
            <o:LockedField>false</o:LockedField>
          </o:OLEObject>
        </w:object>
      </w:r>
    </w:p>
    <w:p w14:paraId="5C5F0621">
      <w:pPr>
        <w:ind w:firstLine="420"/>
        <w:jc w:val="center"/>
        <w:rPr>
          <w:rFonts w:asciiTheme="minorEastAsia" w:hAnsiTheme="minorEastAsia"/>
          <w:sz w:val="21"/>
          <w:szCs w:val="28"/>
        </w:rPr>
      </w:pPr>
      <w:r>
        <w:rPr>
          <w:rFonts w:hint="eastAsia" w:asciiTheme="minorEastAsia" w:hAnsiTheme="minorEastAsia"/>
          <w:sz w:val="21"/>
          <w:szCs w:val="28"/>
        </w:rPr>
        <w:t>异常分析联动处理流程</w:t>
      </w:r>
    </w:p>
    <w:p w14:paraId="797A0D31">
      <w:pPr>
        <w:ind w:firstLine="560"/>
        <w:jc w:val="center"/>
        <w:rPr>
          <w:rFonts w:asciiTheme="minorEastAsia" w:hAnsiTheme="minorEastAsia"/>
          <w:sz w:val="28"/>
          <w:szCs w:val="28"/>
        </w:rPr>
      </w:pPr>
    </w:p>
    <w:p w14:paraId="1DF9E9EC">
      <w:pPr>
        <w:pStyle w:val="3"/>
      </w:pPr>
      <w:bookmarkStart w:id="30" w:name="_Toc134192695"/>
      <w:r>
        <w:t>4</w:t>
      </w:r>
      <w:r>
        <w:rPr>
          <w:rFonts w:hint="eastAsia"/>
        </w:rPr>
        <w:t>.</w:t>
      </w:r>
      <w:r>
        <w:t>2</w:t>
      </w:r>
      <w:r>
        <w:rPr>
          <w:rFonts w:hint="eastAsia"/>
        </w:rPr>
        <w:t>车载联动</w:t>
      </w:r>
      <w:bookmarkEnd w:id="30"/>
    </w:p>
    <w:p w14:paraId="5401D95E">
      <w:pPr>
        <w:ind w:firstLine="480"/>
      </w:pPr>
      <w:r>
        <w:rPr>
          <w:rFonts w:hint="eastAsia"/>
        </w:rPr>
        <w:t>检测发现异常情况后，会将异常情况发送给监控主机，主机联动显示相应摄像头及异常类型。</w:t>
      </w:r>
    </w:p>
    <w:p w14:paraId="75E13BA3">
      <w:pPr>
        <w:ind w:firstLine="480"/>
        <w:rPr>
          <w:rFonts w:ascii="宋体" w:hAnsi="宋体" w:eastAsia="宋体" w:cs="宋体"/>
        </w:rPr>
      </w:pPr>
      <w:r>
        <w:rPr>
          <w:rFonts w:hint="eastAsia" w:ascii="宋体" w:hAnsi="宋体" w:eastAsia="宋体" w:cs="宋体"/>
        </w:rPr>
        <w:t>1）跌倒/坐椅躺卧报警</w:t>
      </w:r>
    </w:p>
    <w:p w14:paraId="082E79B4">
      <w:pPr>
        <w:ind w:firstLine="560"/>
        <w:jc w:val="center"/>
        <w:rPr>
          <w:rFonts w:asciiTheme="minorEastAsia" w:hAnsiTheme="minorEastAsia"/>
          <w:sz w:val="28"/>
          <w:szCs w:val="28"/>
        </w:rPr>
      </w:pPr>
      <w:r>
        <w:rPr>
          <w:rFonts w:asciiTheme="minorEastAsia" w:hAnsiTheme="minorEastAsia"/>
          <w:sz w:val="28"/>
          <w:szCs w:val="28"/>
        </w:rPr>
        <w:drawing>
          <wp:inline distT="0" distB="0" distL="0" distR="0">
            <wp:extent cx="3935095" cy="2687320"/>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5" cstate="print">
                      <a:extLst>
                        <a:ext uri="{28A0092B-C50C-407E-A947-70E740481C1C}">
                          <a14:useLocalDpi xmlns:a14="http://schemas.microsoft.com/office/drawing/2010/main" val="0"/>
                        </a:ext>
                      </a:extLst>
                    </a:blip>
                    <a:srcRect b="8966"/>
                    <a:stretch>
                      <a:fillRect/>
                    </a:stretch>
                  </pic:blipFill>
                  <pic:spPr>
                    <a:xfrm>
                      <a:off x="0" y="0"/>
                      <a:ext cx="3939166" cy="2690563"/>
                    </a:xfrm>
                    <a:prstGeom prst="rect">
                      <a:avLst/>
                    </a:prstGeom>
                    <a:ln>
                      <a:noFill/>
                    </a:ln>
                  </pic:spPr>
                </pic:pic>
              </a:graphicData>
            </a:graphic>
          </wp:inline>
        </w:drawing>
      </w:r>
    </w:p>
    <w:p w14:paraId="724CE36B">
      <w:pPr>
        <w:ind w:firstLine="480"/>
        <w:rPr>
          <w:rFonts w:ascii="宋体" w:hAnsi="宋体" w:eastAsia="宋体" w:cs="宋体"/>
        </w:rPr>
      </w:pPr>
      <w:r>
        <w:rPr>
          <w:rFonts w:hint="eastAsia" w:ascii="宋体" w:hAnsi="宋体" w:eastAsia="宋体" w:cs="宋体"/>
        </w:rPr>
        <w:t>2）清客遗留物报警</w:t>
      </w:r>
    </w:p>
    <w:p w14:paraId="2C9EB38E">
      <w:pPr>
        <w:ind w:firstLine="560"/>
        <w:jc w:val="center"/>
        <w:rPr>
          <w:rFonts w:asciiTheme="minorEastAsia" w:hAnsiTheme="minorEastAsia"/>
          <w:sz w:val="28"/>
          <w:szCs w:val="28"/>
        </w:rPr>
      </w:pPr>
      <w:r>
        <w:rPr>
          <w:rFonts w:hint="eastAsia" w:asciiTheme="minorEastAsia" w:hAnsiTheme="minorEastAsia"/>
          <w:sz w:val="28"/>
          <w:szCs w:val="28"/>
        </w:rPr>
        <w:drawing>
          <wp:inline distT="0" distB="0" distL="0" distR="0">
            <wp:extent cx="4110990" cy="2749550"/>
            <wp:effectExtent l="0" t="0" r="3810" b="0"/>
            <wp:docPr id="7" name="图片 7" descr="电脑显示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电脑显示屏&#10;&#10;描述已自动生成"/>
                    <pic:cNvPicPr>
                      <a:picLocks noChangeAspect="1"/>
                    </pic:cNvPicPr>
                  </pic:nvPicPr>
                  <pic:blipFill>
                    <a:blip r:embed="rId36" cstate="print">
                      <a:extLst>
                        <a:ext uri="{28A0092B-C50C-407E-A947-70E740481C1C}">
                          <a14:useLocalDpi xmlns:a14="http://schemas.microsoft.com/office/drawing/2010/main" val="0"/>
                        </a:ext>
                      </a:extLst>
                    </a:blip>
                    <a:srcRect b="10850"/>
                    <a:stretch>
                      <a:fillRect/>
                    </a:stretch>
                  </pic:blipFill>
                  <pic:spPr>
                    <a:xfrm>
                      <a:off x="0" y="0"/>
                      <a:ext cx="4118689" cy="2754965"/>
                    </a:xfrm>
                    <a:prstGeom prst="rect">
                      <a:avLst/>
                    </a:prstGeom>
                    <a:ln>
                      <a:noFill/>
                    </a:ln>
                  </pic:spPr>
                </pic:pic>
              </a:graphicData>
            </a:graphic>
          </wp:inline>
        </w:drawing>
      </w:r>
    </w:p>
    <w:p w14:paraId="37272309">
      <w:pPr>
        <w:ind w:firstLine="480"/>
        <w:rPr>
          <w:rFonts w:ascii="宋体" w:hAnsi="宋体" w:eastAsia="宋体" w:cs="宋体"/>
        </w:rPr>
      </w:pPr>
      <w:r>
        <w:rPr>
          <w:rFonts w:hint="eastAsia" w:ascii="宋体" w:hAnsi="宋体" w:eastAsia="宋体" w:cs="宋体"/>
        </w:rPr>
        <w:t>3）客流密度报警</w:t>
      </w:r>
    </w:p>
    <w:p w14:paraId="65B8D4BB">
      <w:pPr>
        <w:ind w:firstLine="560"/>
        <w:jc w:val="center"/>
        <w:rPr>
          <w:rFonts w:asciiTheme="minorEastAsia" w:hAnsiTheme="minorEastAsia"/>
          <w:sz w:val="28"/>
          <w:szCs w:val="28"/>
        </w:rPr>
      </w:pPr>
      <w:r>
        <w:rPr>
          <w:rFonts w:asciiTheme="minorEastAsia" w:hAnsiTheme="minorEastAsia"/>
          <w:sz w:val="28"/>
          <w:szCs w:val="28"/>
        </w:rPr>
        <w:drawing>
          <wp:inline distT="0" distB="0" distL="0" distR="0">
            <wp:extent cx="4100195" cy="2708275"/>
            <wp:effectExtent l="0" t="0" r="0" b="0"/>
            <wp:docPr id="10" name="图片 10" descr="电脑显示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电脑显示屏&#10;&#10;描述已自动生成"/>
                    <pic:cNvPicPr>
                      <a:picLocks noChangeAspect="1"/>
                    </pic:cNvPicPr>
                  </pic:nvPicPr>
                  <pic:blipFill>
                    <a:blip r:embed="rId37" cstate="print">
                      <a:extLst>
                        <a:ext uri="{28A0092B-C50C-407E-A947-70E740481C1C}">
                          <a14:useLocalDpi xmlns:a14="http://schemas.microsoft.com/office/drawing/2010/main" val="0"/>
                        </a:ext>
                      </a:extLst>
                    </a:blip>
                    <a:srcRect b="11956"/>
                    <a:stretch>
                      <a:fillRect/>
                    </a:stretch>
                  </pic:blipFill>
                  <pic:spPr>
                    <a:xfrm>
                      <a:off x="0" y="0"/>
                      <a:ext cx="4102163" cy="2709864"/>
                    </a:xfrm>
                    <a:prstGeom prst="rect">
                      <a:avLst/>
                    </a:prstGeom>
                    <a:ln>
                      <a:noFill/>
                    </a:ln>
                  </pic:spPr>
                </pic:pic>
              </a:graphicData>
            </a:graphic>
          </wp:inline>
        </w:drawing>
      </w:r>
    </w:p>
    <w:p w14:paraId="5C1085A2">
      <w:pPr>
        <w:ind w:firstLine="560"/>
        <w:jc w:val="center"/>
        <w:rPr>
          <w:rFonts w:asciiTheme="minorEastAsia" w:hAnsiTheme="minorEastAsia"/>
          <w:sz w:val="28"/>
          <w:szCs w:val="28"/>
        </w:rPr>
      </w:pPr>
    </w:p>
    <w:p w14:paraId="7BB3D554">
      <w:pPr>
        <w:pStyle w:val="3"/>
      </w:pPr>
      <w:bookmarkStart w:id="31" w:name="_Toc134192696"/>
      <w:r>
        <w:t>4</w:t>
      </w:r>
      <w:r>
        <w:rPr>
          <w:rFonts w:hint="eastAsia"/>
        </w:rPr>
        <w:t>.</w:t>
      </w:r>
      <w:r>
        <w:t>3</w:t>
      </w:r>
      <w:r>
        <w:rPr>
          <w:rFonts w:hint="eastAsia"/>
        </w:rPr>
        <w:t xml:space="preserve"> 地面联动OCC联动</w:t>
      </w:r>
      <w:bookmarkEnd w:id="31"/>
    </w:p>
    <w:p w14:paraId="6B5AC371">
      <w:pPr>
        <w:ind w:firstLine="480"/>
      </w:pPr>
      <w:r>
        <w:rPr>
          <w:rFonts w:hint="eastAsia"/>
        </w:rPr>
        <w:t>系统设备检测到的异常结果数据会通过车载PIS主机经由车地无线地铁网络上报至地面控制中心（OCC）。OCC用户可查看列车上报的异常事件，并联动（根据事件级别自动或者手动）调取对应视频确认并作出相应处理。</w:t>
      </w:r>
    </w:p>
    <w:p w14:paraId="2F513BDC">
      <w:pPr>
        <w:spacing w:line="240" w:lineRule="auto"/>
        <w:ind w:firstLine="0" w:firstLineChars="0"/>
        <w:jc w:val="center"/>
      </w:pPr>
      <w:r>
        <w:drawing>
          <wp:inline distT="0" distB="0" distL="0" distR="0">
            <wp:extent cx="3999230" cy="2245995"/>
            <wp:effectExtent l="0" t="0" r="1270" b="1905"/>
            <wp:docPr id="3"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应用程序&#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999600" cy="2246400"/>
                    </a:xfrm>
                    <a:prstGeom prst="rect">
                      <a:avLst/>
                    </a:prstGeom>
                    <a:noFill/>
                    <a:ln>
                      <a:noFill/>
                    </a:ln>
                  </pic:spPr>
                </pic:pic>
              </a:graphicData>
            </a:graphic>
          </wp:inline>
        </w:drawing>
      </w:r>
    </w:p>
    <w:p w14:paraId="120CB6BB">
      <w:pPr>
        <w:spacing w:line="240" w:lineRule="auto"/>
        <w:ind w:firstLine="0" w:firstLineChars="0"/>
        <w:jc w:val="center"/>
        <w:rPr>
          <w:sz w:val="21"/>
        </w:rPr>
      </w:pPr>
      <w:r>
        <w:rPr>
          <w:rFonts w:hint="eastAsia"/>
          <w:sz w:val="21"/>
        </w:rPr>
        <w:t>异常事件发生后occ显示相应内容</w:t>
      </w:r>
    </w:p>
    <w:p w14:paraId="7C188328">
      <w:pPr>
        <w:spacing w:line="240" w:lineRule="auto"/>
        <w:ind w:firstLine="0" w:firstLineChars="0"/>
        <w:jc w:val="center"/>
      </w:pPr>
    </w:p>
    <w:p w14:paraId="42DE346D">
      <w:pPr>
        <w:pStyle w:val="2"/>
      </w:pPr>
      <w:bookmarkStart w:id="32" w:name="_Toc130232571"/>
      <w:r>
        <w:rPr>
          <w:rFonts w:hint="eastAsia"/>
        </w:rPr>
        <w:t>六、系统扩展说明</w:t>
      </w:r>
      <w:bookmarkEnd w:id="32"/>
    </w:p>
    <w:p w14:paraId="3297272F">
      <w:pPr>
        <w:pStyle w:val="33"/>
        <w:numPr>
          <w:ilvl w:val="0"/>
          <w:numId w:val="5"/>
        </w:numPr>
        <w:ind w:firstLineChars="0"/>
        <w:rPr>
          <w:b/>
        </w:rPr>
      </w:pPr>
      <w:r>
        <w:rPr>
          <w:rFonts w:hint="eastAsia"/>
          <w:b/>
        </w:rPr>
        <w:t>运算能力：</w:t>
      </w:r>
    </w:p>
    <w:p w14:paraId="496C60EE">
      <w:pPr>
        <w:ind w:firstLine="480"/>
      </w:pPr>
      <w:r>
        <w:rPr>
          <w:rFonts w:hint="eastAsia"/>
        </w:rPr>
        <w:t>AI服务器硬件采用nvidia Xavier模块。搭载了NVIDIA Volta GPU。具有21TOPS的运算能力。</w:t>
      </w:r>
    </w:p>
    <w:p w14:paraId="7F65CD46">
      <w:pPr>
        <w:pStyle w:val="33"/>
        <w:numPr>
          <w:ilvl w:val="0"/>
          <w:numId w:val="5"/>
        </w:numPr>
        <w:ind w:firstLineChars="0"/>
        <w:rPr>
          <w:b/>
        </w:rPr>
      </w:pPr>
      <w:r>
        <w:rPr>
          <w:rFonts w:hint="eastAsia"/>
          <w:b/>
        </w:rPr>
        <w:t>算力冗余</w:t>
      </w:r>
    </w:p>
    <w:p w14:paraId="4EFCC3C8">
      <w:pPr>
        <w:ind w:firstLine="480"/>
      </w:pPr>
      <w:r>
        <w:rPr>
          <w:rFonts w:hint="eastAsia"/>
        </w:rPr>
        <w:t>经过实际测试，AI服务器单板卡在运行类如口罩识别等目标检测神经网络模型时，每秒最多可处理70帧。在不要求实时视频流输出的情况下，AI服务单板卡可同时接入12路程摄像头，并同时运行三个目标检测神经网络模型（内存：8G）。</w:t>
      </w:r>
    </w:p>
    <w:p w14:paraId="59F02E1E">
      <w:pPr>
        <w:pStyle w:val="33"/>
        <w:numPr>
          <w:ilvl w:val="0"/>
          <w:numId w:val="5"/>
        </w:numPr>
        <w:ind w:firstLineChars="0"/>
        <w:rPr>
          <w:b/>
        </w:rPr>
      </w:pPr>
      <w:r>
        <w:rPr>
          <w:rFonts w:hint="eastAsia"/>
          <w:b/>
        </w:rPr>
        <w:t>学习能力</w:t>
      </w:r>
    </w:p>
    <w:p w14:paraId="1BC0A9AB">
      <w:pPr>
        <w:ind w:firstLine="480"/>
      </w:pPr>
      <w:r>
        <w:rPr>
          <w:rFonts w:hint="eastAsia"/>
        </w:rPr>
        <w:t>AI服务器具有神经网络模型可升级、可扩展的接口。一方面通过对现有模型的训练数据进行强化，再训练，提高神经网络模型的识别正确率；另一方面可用新的神经网络模型替换旧的神经网络模型来提高该任务识别的正确率</w:t>
      </w:r>
    </w:p>
    <w:p w14:paraId="6C3160E8">
      <w:pPr>
        <w:pStyle w:val="33"/>
        <w:numPr>
          <w:ilvl w:val="0"/>
          <w:numId w:val="5"/>
        </w:numPr>
        <w:ind w:firstLineChars="0"/>
        <w:rPr>
          <w:b/>
        </w:rPr>
      </w:pPr>
      <w:r>
        <w:rPr>
          <w:rFonts w:hint="eastAsia"/>
          <w:b/>
        </w:rPr>
        <w:t>发展优化潜力</w:t>
      </w:r>
    </w:p>
    <w:p w14:paraId="0054D111">
      <w:pPr>
        <w:ind w:firstLine="480"/>
      </w:pPr>
      <w:r>
        <w:rPr>
          <w:rFonts w:hint="eastAsia"/>
        </w:rPr>
        <w:t>在测试数据无遮挡且最小物体大于等于70x70像素，博研口罩检测模型实测正确率达到95％；清客识别正确率达到：90％；遗留物识别正确率达到80％；神经网络模型在投入使用后，需对其判断的数据进行回收，将判断错误的数据导入训练数据集进行再训练。预计再训练后口罩识别正确率可达：98％；清客识别正确率可达：99％；遗留物识别正确率可达：90％。</w:t>
      </w:r>
    </w:p>
    <w:p w14:paraId="1BE1FD8C">
      <w:pPr>
        <w:pStyle w:val="2"/>
      </w:pPr>
      <w:r>
        <w:rPr>
          <w:rFonts w:hint="eastAsia"/>
          <w:highlight w:val="yellow"/>
        </w:rPr>
        <w:t>六、总结</w:t>
      </w:r>
    </w:p>
    <w:p w14:paraId="5F221B76">
      <w:pPr>
        <w:rPr>
          <w:rFonts w:hint="default" w:eastAsiaTheme="minorEastAsia"/>
          <w:lang w:val="en-US" w:eastAsia="zh-CN"/>
        </w:rPr>
      </w:pPr>
      <w:r>
        <w:rPr>
          <w:rFonts w:hint="eastAsia"/>
          <w:lang w:val="en-US" w:eastAsia="zh-CN"/>
        </w:rPr>
        <w:t>基于深度学习搭建的神经网络在处理该项目面对的问题--乘客异常行为的处理、地铁车厢内的异常事件处理时经过一定时间量的模型训练，获得了一个比较高正确率的处理模型。在后续的优化和发展中有期望获得更高的正确率，降低服务器运行模型的压力。未来可将该模型推广到如无人驾驶汽车等更多需要自动化管理的场景中，具有很深的发展潜力</w:t>
      </w:r>
    </w:p>
    <w:p w14:paraId="13B7CF0A">
      <w:pPr>
        <w:ind w:firstLine="0" w:firstLineChars="0"/>
        <w:jc w:val="left"/>
        <w:rPr>
          <w:rFonts w:hint="eastAsia"/>
          <w:highlight w:val="yellow"/>
        </w:rPr>
      </w:pPr>
      <w:r>
        <w:rPr>
          <w:rFonts w:hint="eastAsia"/>
          <w:highlight w:val="yellow"/>
        </w:rPr>
        <w:t>参考文献</w:t>
      </w:r>
    </w:p>
    <w:p w14:paraId="75A3A690">
      <w:pPr>
        <w:ind w:firstLine="0" w:firstLineChars="0"/>
        <w:jc w:val="left"/>
        <w:rPr>
          <w:rFonts w:hint="eastAsia"/>
          <w:highlight w:val="yellow"/>
        </w:rPr>
      </w:pPr>
      <w:r>
        <w:rPr>
          <w:rFonts w:hint="eastAsia"/>
          <w:highlight w:val="yellow"/>
        </w:rPr>
        <w:t>[1]杨世强，李卓，王金华，贺朵，李琦，李德信.基于新分区策略的ST-GCN人体动作识</w:t>
      </w:r>
      <w:bookmarkStart w:id="33" w:name="_GoBack"/>
      <w:bookmarkEnd w:id="33"/>
      <w:r>
        <w:rPr>
          <w:rFonts w:hint="eastAsia"/>
          <w:highlight w:val="yellow"/>
        </w:rPr>
        <w:t>别</w:t>
      </w:r>
    </w:p>
    <w:p w14:paraId="684EDE3B">
      <w:pPr>
        <w:ind w:firstLine="0" w:firstLineChars="0"/>
        <w:jc w:val="left"/>
        <w:rPr>
          <w:rFonts w:hint="eastAsia"/>
          <w:highlight w:val="yellow"/>
        </w:rPr>
      </w:pPr>
      <w:r>
        <w:rPr>
          <w:rFonts w:hint="eastAsia"/>
          <w:highlight w:val="yellow"/>
        </w:rPr>
        <w:t>[</w:t>
      </w:r>
      <w:r>
        <w:rPr>
          <w:rFonts w:hint="eastAsia"/>
          <w:highlight w:val="yellow"/>
          <w:lang w:val="en-US" w:eastAsia="zh-CN"/>
        </w:rPr>
        <w:t>2</w:t>
      </w:r>
      <w:r>
        <w:rPr>
          <w:rFonts w:hint="eastAsia"/>
          <w:highlight w:val="yellow"/>
        </w:rPr>
        <w:t>]刘泽平，刘明兴，李晓帆，姚明杰，麻方达，符朝兴.融合MOG2算法与FT算法的移动目标检测方法</w:t>
      </w:r>
    </w:p>
    <w:p w14:paraId="4C66A127">
      <w:pPr>
        <w:ind w:firstLine="0" w:firstLineChars="0"/>
        <w:jc w:val="left"/>
        <w:rPr>
          <w:rFonts w:hint="eastAsia"/>
          <w:highlight w:val="yellow"/>
        </w:rPr>
      </w:pPr>
      <w:r>
        <w:rPr>
          <w:rFonts w:hint="eastAsia"/>
          <w:highlight w:val="yellow"/>
        </w:rPr>
        <w:t>[</w:t>
      </w:r>
      <w:r>
        <w:rPr>
          <w:rFonts w:hint="eastAsia"/>
          <w:highlight w:val="yellow"/>
          <w:lang w:val="en-US" w:eastAsia="zh-CN"/>
        </w:rPr>
        <w:t>3</w:t>
      </w:r>
      <w:r>
        <w:rPr>
          <w:rFonts w:hint="eastAsia"/>
          <w:highlight w:val="yellow"/>
        </w:rPr>
        <w:t>]Zhang, Yan;Ye, Yu-Long;Guo, Dao-Jing;Huang, Ting.PCA-VGG16 model for classification of rock types</w:t>
      </w:r>
    </w:p>
    <w:p w14:paraId="099F644E">
      <w:pPr>
        <w:ind w:firstLine="0" w:firstLineChars="0"/>
        <w:jc w:val="left"/>
        <w:rPr>
          <w:rFonts w:hint="eastAsia"/>
          <w:highlight w:val="yellow"/>
        </w:rPr>
      </w:pPr>
      <w:r>
        <w:rPr>
          <w:rFonts w:hint="eastAsia"/>
          <w:highlight w:val="yellow"/>
        </w:rPr>
        <w:t>[</w:t>
      </w:r>
      <w:r>
        <w:rPr>
          <w:rFonts w:hint="eastAsia"/>
          <w:highlight w:val="yellow"/>
          <w:lang w:val="en-US" w:eastAsia="zh-CN"/>
        </w:rPr>
        <w:t>4</w:t>
      </w:r>
      <w:r>
        <w:rPr>
          <w:rFonts w:hint="eastAsia"/>
          <w:highlight w:val="yellow"/>
        </w:rPr>
        <w:t>]Lin, Wenjie;Chu, Jun;Leng, Lu;Miao, Jun;Wang, Lingfeng.Feature disentanglement in one-stage object detection</w:t>
      </w:r>
    </w:p>
    <w:p w14:paraId="5AA544B2">
      <w:pPr>
        <w:ind w:firstLine="0" w:firstLineChars="0"/>
        <w:jc w:val="left"/>
        <w:rPr>
          <w:rFonts w:hint="eastAsia"/>
          <w:highlight w:val="yellow"/>
        </w:rPr>
      </w:pPr>
      <w:r>
        <w:rPr>
          <w:rFonts w:hint="eastAsia"/>
          <w:highlight w:val="yellow"/>
        </w:rPr>
        <w:t>[</w:t>
      </w:r>
      <w:r>
        <w:rPr>
          <w:rFonts w:hint="eastAsia"/>
          <w:highlight w:val="yellow"/>
          <w:lang w:val="en-US" w:eastAsia="zh-CN"/>
        </w:rPr>
        <w:t>5</w:t>
      </w:r>
      <w:r>
        <w:rPr>
          <w:rFonts w:hint="eastAsia"/>
          <w:highlight w:val="yellow"/>
        </w:rPr>
        <w:t>]Jameel, Zainab N.;Jihad, Noor J..The imperfections of the screen to camera OCC systems</w:t>
      </w:r>
    </w:p>
    <w:sectPr>
      <w:headerReference r:id="rId7" w:type="first"/>
      <w:footerReference r:id="rId10" w:type="first"/>
      <w:headerReference r:id="rId5" w:type="default"/>
      <w:footerReference r:id="rId8" w:type="default"/>
      <w:headerReference r:id="rId6" w:type="even"/>
      <w:footerReference r:id="rId9" w:type="even"/>
      <w:pgSz w:w="11906" w:h="16838"/>
      <w:pgMar w:top="1440" w:right="1440" w:bottom="1440" w:left="1440" w:header="851" w:footer="992" w:gutter="0"/>
      <w:pgNumType w:start="1"/>
      <w:cols w:space="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p>
  </w:endnote>
  <w:endnote w:type="continuationSeparator" w:id="1">
    <w:p>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mbria Math">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70396093"/>
      <w:docPartObj>
        <w:docPartGallery w:val="autotext"/>
      </w:docPartObj>
    </w:sdtPr>
    <w:sdtContent>
      <w:p w14:paraId="4F358A19">
        <w:pPr>
          <w:pStyle w:val="11"/>
          <w:ind w:firstLine="360"/>
          <w:jc w:val="center"/>
        </w:pPr>
        <w:r>
          <w:fldChar w:fldCharType="begin"/>
        </w:r>
        <w:r>
          <w:instrText xml:space="preserve">PAGE   \* MERGEFORMAT</w:instrText>
        </w:r>
        <w:r>
          <w:fldChar w:fldCharType="separate"/>
        </w:r>
        <w:r>
          <w:rPr>
            <w:lang w:val="zh-CN"/>
          </w:rPr>
          <w:t>13</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5E45AE">
    <w:pPr>
      <w:pStyle w:val="11"/>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899CFD">
    <w:pPr>
      <w:pStyle w:val="11"/>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p>
  </w:footnote>
  <w:footnote w:type="continuationSeparator" w:id="1">
    <w:p>
      <w:pPr>
        <w:spacing w:line="36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2B070A">
    <w:pPr>
      <w:pStyle w:val="12"/>
      <w:pBdr>
        <w:bottom w:val="none" w:color="auto" w:sz="0" w:space="0"/>
      </w:pBdr>
      <w:ind w:firstLine="360"/>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0A2A50">
    <w:pPr>
      <w:pStyle w:val="12"/>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967FB5">
    <w:pPr>
      <w:pStyle w:val="12"/>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BD6365"/>
    <w:multiLevelType w:val="multilevel"/>
    <w:tmpl w:val="01BD6365"/>
    <w:lvl w:ilvl="0" w:tentative="0">
      <w:start w:val="1"/>
      <w:numFmt w:val="decimal"/>
      <w:lvlText w:val="%1、"/>
      <w:lvlJc w:val="left"/>
      <w:pPr>
        <w:ind w:left="854" w:hanging="372"/>
      </w:pPr>
      <w:rPr>
        <w:rFonts w:hint="default"/>
      </w:r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1">
    <w:nsid w:val="3B167D0B"/>
    <w:multiLevelType w:val="multilevel"/>
    <w:tmpl w:val="3B167D0B"/>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2">
    <w:nsid w:val="454471EC"/>
    <w:multiLevelType w:val="multilevel"/>
    <w:tmpl w:val="454471EC"/>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3">
    <w:nsid w:val="54050C6A"/>
    <w:multiLevelType w:val="multilevel"/>
    <w:tmpl w:val="54050C6A"/>
    <w:lvl w:ilvl="0" w:tentative="0">
      <w:start w:val="1"/>
      <w:numFmt w:val="decimal"/>
      <w:lvlText w:val="%1."/>
      <w:lvlJc w:val="left"/>
      <w:pPr>
        <w:ind w:left="1340" w:hanging="440"/>
      </w:p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4">
    <w:nsid w:val="5ED425E8"/>
    <w:multiLevelType w:val="multilevel"/>
    <w:tmpl w:val="5ED425E8"/>
    <w:lvl w:ilvl="0" w:tentative="0">
      <w:start w:val="1"/>
      <w:numFmt w:val="decimal"/>
      <w:lvlText w:val="%1."/>
      <w:lvlJc w:val="left"/>
      <w:pPr>
        <w:ind w:left="860" w:hanging="440"/>
      </w:p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RkZDE1MjIxMjM2NmMxYzY5Y2M3N2FjNDEyZThkY2QifQ=="/>
  </w:docVars>
  <w:rsids>
    <w:rsidRoot w:val="006E6065"/>
    <w:rsid w:val="00023F15"/>
    <w:rsid w:val="000367AD"/>
    <w:rsid w:val="00061C56"/>
    <w:rsid w:val="000A0073"/>
    <w:rsid w:val="000A53E1"/>
    <w:rsid w:val="000C2CB9"/>
    <w:rsid w:val="000C77A2"/>
    <w:rsid w:val="0010089A"/>
    <w:rsid w:val="001108D0"/>
    <w:rsid w:val="00126059"/>
    <w:rsid w:val="001D7FB0"/>
    <w:rsid w:val="00204DD2"/>
    <w:rsid w:val="0023769B"/>
    <w:rsid w:val="00243A2A"/>
    <w:rsid w:val="002A66F3"/>
    <w:rsid w:val="002A718A"/>
    <w:rsid w:val="002C2081"/>
    <w:rsid w:val="003334FF"/>
    <w:rsid w:val="00343D7B"/>
    <w:rsid w:val="00360419"/>
    <w:rsid w:val="00360A3E"/>
    <w:rsid w:val="00392302"/>
    <w:rsid w:val="003A1B08"/>
    <w:rsid w:val="003C08BE"/>
    <w:rsid w:val="003E0796"/>
    <w:rsid w:val="0044073C"/>
    <w:rsid w:val="00445178"/>
    <w:rsid w:val="00447898"/>
    <w:rsid w:val="00464955"/>
    <w:rsid w:val="004B24DF"/>
    <w:rsid w:val="004C6F18"/>
    <w:rsid w:val="004D38AA"/>
    <w:rsid w:val="004D67A2"/>
    <w:rsid w:val="004E1A76"/>
    <w:rsid w:val="005A1FCD"/>
    <w:rsid w:val="005D4D7C"/>
    <w:rsid w:val="005D5CC8"/>
    <w:rsid w:val="005E353D"/>
    <w:rsid w:val="005F7923"/>
    <w:rsid w:val="00612D92"/>
    <w:rsid w:val="00621982"/>
    <w:rsid w:val="00634A5F"/>
    <w:rsid w:val="00680456"/>
    <w:rsid w:val="006B0EFD"/>
    <w:rsid w:val="006B1D0A"/>
    <w:rsid w:val="006E6065"/>
    <w:rsid w:val="006F05C8"/>
    <w:rsid w:val="00721CDB"/>
    <w:rsid w:val="007A3EF8"/>
    <w:rsid w:val="007B74BC"/>
    <w:rsid w:val="007D7C6E"/>
    <w:rsid w:val="00815AE7"/>
    <w:rsid w:val="00842E43"/>
    <w:rsid w:val="0085636F"/>
    <w:rsid w:val="0088178B"/>
    <w:rsid w:val="008827C3"/>
    <w:rsid w:val="008840EE"/>
    <w:rsid w:val="00890007"/>
    <w:rsid w:val="0089737A"/>
    <w:rsid w:val="008A00C8"/>
    <w:rsid w:val="008B034A"/>
    <w:rsid w:val="008F296C"/>
    <w:rsid w:val="00905B0E"/>
    <w:rsid w:val="0094792C"/>
    <w:rsid w:val="00953AAE"/>
    <w:rsid w:val="00961388"/>
    <w:rsid w:val="0096187D"/>
    <w:rsid w:val="00964BA6"/>
    <w:rsid w:val="00971C0A"/>
    <w:rsid w:val="00990D63"/>
    <w:rsid w:val="00995DEA"/>
    <w:rsid w:val="009B0005"/>
    <w:rsid w:val="009D400D"/>
    <w:rsid w:val="009E1E23"/>
    <w:rsid w:val="009E2F1C"/>
    <w:rsid w:val="009E629C"/>
    <w:rsid w:val="00A250DA"/>
    <w:rsid w:val="00A54FBF"/>
    <w:rsid w:val="00A559FF"/>
    <w:rsid w:val="00A60278"/>
    <w:rsid w:val="00A61DB6"/>
    <w:rsid w:val="00AB37A4"/>
    <w:rsid w:val="00AB3BD4"/>
    <w:rsid w:val="00AB40F5"/>
    <w:rsid w:val="00AC10CE"/>
    <w:rsid w:val="00AD1C13"/>
    <w:rsid w:val="00B1353B"/>
    <w:rsid w:val="00B30111"/>
    <w:rsid w:val="00B37444"/>
    <w:rsid w:val="00B504D5"/>
    <w:rsid w:val="00B91A35"/>
    <w:rsid w:val="00B96F66"/>
    <w:rsid w:val="00BD5934"/>
    <w:rsid w:val="00BE3A8C"/>
    <w:rsid w:val="00BF7836"/>
    <w:rsid w:val="00C646C3"/>
    <w:rsid w:val="00C8758E"/>
    <w:rsid w:val="00C97F0E"/>
    <w:rsid w:val="00CA2696"/>
    <w:rsid w:val="00CC796A"/>
    <w:rsid w:val="00CC7D17"/>
    <w:rsid w:val="00CD1F0A"/>
    <w:rsid w:val="00CD1F3D"/>
    <w:rsid w:val="00CD298E"/>
    <w:rsid w:val="00CD4A27"/>
    <w:rsid w:val="00CE1355"/>
    <w:rsid w:val="00D0476F"/>
    <w:rsid w:val="00D22E01"/>
    <w:rsid w:val="00D44A8C"/>
    <w:rsid w:val="00D6230A"/>
    <w:rsid w:val="00D8260C"/>
    <w:rsid w:val="00D843E5"/>
    <w:rsid w:val="00D900FF"/>
    <w:rsid w:val="00DF69A1"/>
    <w:rsid w:val="00E35000"/>
    <w:rsid w:val="00E62CC6"/>
    <w:rsid w:val="00E676ED"/>
    <w:rsid w:val="00E75316"/>
    <w:rsid w:val="00E913B0"/>
    <w:rsid w:val="00E971D4"/>
    <w:rsid w:val="00EC59D5"/>
    <w:rsid w:val="00EC5AC9"/>
    <w:rsid w:val="00EC702A"/>
    <w:rsid w:val="00EE4D39"/>
    <w:rsid w:val="00EF1ED3"/>
    <w:rsid w:val="00F0753B"/>
    <w:rsid w:val="00F1065C"/>
    <w:rsid w:val="00F77FD9"/>
    <w:rsid w:val="00F90C65"/>
    <w:rsid w:val="00FC0B10"/>
    <w:rsid w:val="00FC155D"/>
    <w:rsid w:val="22D7C9F9"/>
    <w:rsid w:val="26592C67"/>
    <w:rsid w:val="2A952A67"/>
    <w:rsid w:val="2FB76A96"/>
    <w:rsid w:val="367C6E47"/>
    <w:rsid w:val="37EDD9D6"/>
    <w:rsid w:val="39AD4D95"/>
    <w:rsid w:val="39FA3E05"/>
    <w:rsid w:val="486A1FA3"/>
    <w:rsid w:val="56B71EAE"/>
    <w:rsid w:val="5AFE3B8D"/>
    <w:rsid w:val="5DBD5066"/>
    <w:rsid w:val="6E4E559F"/>
    <w:rsid w:val="76CED583"/>
    <w:rsid w:val="76F53836"/>
    <w:rsid w:val="7B014B29"/>
    <w:rsid w:val="7E41A51C"/>
    <w:rsid w:val="7E5DAD80"/>
    <w:rsid w:val="7FBA6872"/>
    <w:rsid w:val="7FC82D68"/>
    <w:rsid w:val="E77D2B49"/>
    <w:rsid w:val="F37D8818"/>
    <w:rsid w:val="F5FE4394"/>
    <w:rsid w:val="F9FFA3C7"/>
    <w:rsid w:val="FD87E6AF"/>
    <w:rsid w:val="FFFBFB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qFormat="1" w:uiPriority="39" w:semiHidden="0" w:name="toc 5"/>
    <w:lsdException w:uiPriority="39" w:semiHidden="0" w:name="toc 6"/>
    <w:lsdException w:uiPriority="39" w:semiHidden="0" w:name="toc 7"/>
    <w:lsdException w:qFormat="1" w:uiPriority="39" w:semiHidden="0" w:name="toc 8"/>
    <w:lsdException w:qFormat="1" w:uiPriority="39" w:semiHidden="0" w:name="toc 9"/>
    <w:lsdException w:qFormat="1"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link w:val="25"/>
    <w:qFormat/>
    <w:uiPriority w:val="0"/>
    <w:pPr>
      <w:keepNext/>
      <w:keepLines/>
      <w:spacing w:before="120" w:after="120"/>
      <w:ind w:firstLine="0" w:firstLineChars="0"/>
      <w:outlineLvl w:val="0"/>
    </w:pPr>
    <w:rPr>
      <w:b/>
      <w:kern w:val="44"/>
      <w:sz w:val="32"/>
    </w:rPr>
  </w:style>
  <w:style w:type="paragraph" w:styleId="3">
    <w:name w:val="heading 2"/>
    <w:basedOn w:val="1"/>
    <w:next w:val="1"/>
    <w:link w:val="26"/>
    <w:unhideWhenUsed/>
    <w:qFormat/>
    <w:uiPriority w:val="0"/>
    <w:pPr>
      <w:keepNext/>
      <w:keepLines/>
      <w:spacing w:before="120" w:after="120"/>
      <w:ind w:firstLine="0" w:firstLineChars="0"/>
      <w:outlineLvl w:val="1"/>
    </w:pPr>
    <w:rPr>
      <w:rFonts w:eastAsia="宋体" w:asciiTheme="majorHAnsi" w:hAnsiTheme="majorHAnsi" w:cstheme="majorBidi"/>
      <w:b/>
      <w:bCs/>
      <w:sz w:val="28"/>
      <w:szCs w:val="32"/>
    </w:rPr>
  </w:style>
  <w:style w:type="paragraph" w:styleId="4">
    <w:name w:val="heading 3"/>
    <w:basedOn w:val="1"/>
    <w:next w:val="1"/>
    <w:link w:val="34"/>
    <w:unhideWhenUsed/>
    <w:qFormat/>
    <w:uiPriority w:val="9"/>
    <w:pPr>
      <w:keepNext/>
      <w:keepLines/>
      <w:spacing w:before="120" w:after="120" w:line="415" w:lineRule="auto"/>
      <w:ind w:firstLine="0" w:firstLineChars="0"/>
      <w:outlineLvl w:val="2"/>
    </w:pPr>
    <w:rPr>
      <w:b/>
      <w:bCs/>
      <w:szCs w:val="32"/>
    </w:rPr>
  </w:style>
  <w:style w:type="character" w:default="1" w:styleId="21">
    <w:name w:val="Default Paragraph Font"/>
    <w:semiHidden/>
    <w:unhideWhenUsed/>
    <w:uiPriority w:val="1"/>
  </w:style>
  <w:style w:type="table" w:default="1" w:styleId="19">
    <w:name w:val="Normal Table"/>
    <w:semiHidden/>
    <w:unhideWhenUsed/>
    <w:uiPriority w:val="99"/>
    <w:tblPr>
      <w:tblCellMar>
        <w:top w:w="0" w:type="dxa"/>
        <w:left w:w="108" w:type="dxa"/>
        <w:bottom w:w="0" w:type="dxa"/>
        <w:right w:w="108" w:type="dxa"/>
      </w:tblCellMar>
    </w:tblPr>
  </w:style>
  <w:style w:type="paragraph" w:styleId="5">
    <w:name w:val="toc 7"/>
    <w:basedOn w:val="1"/>
    <w:next w:val="1"/>
    <w:autoRedefine/>
    <w:unhideWhenUsed/>
    <w:uiPriority w:val="39"/>
    <w:pPr>
      <w:ind w:left="1440"/>
      <w:jc w:val="left"/>
    </w:pPr>
    <w:rPr>
      <w:rFonts w:cstheme="minorHAnsi"/>
      <w:sz w:val="18"/>
      <w:szCs w:val="18"/>
    </w:rPr>
  </w:style>
  <w:style w:type="paragraph" w:styleId="6">
    <w:name w:val="Normal Indent"/>
    <w:basedOn w:val="1"/>
    <w:semiHidden/>
    <w:unhideWhenUsed/>
    <w:qFormat/>
    <w:uiPriority w:val="99"/>
    <w:pPr>
      <w:spacing w:line="240" w:lineRule="auto"/>
      <w:ind w:firstLine="420"/>
    </w:pPr>
    <w:rPr>
      <w:rFonts w:ascii="Cambria Math" w:hAnsi="Cambria Math" w:eastAsia="等线" w:cs="Cambria Math"/>
      <w:sz w:val="21"/>
    </w:rPr>
  </w:style>
  <w:style w:type="paragraph" w:styleId="7">
    <w:name w:val="toc 5"/>
    <w:basedOn w:val="1"/>
    <w:next w:val="1"/>
    <w:autoRedefine/>
    <w:unhideWhenUsed/>
    <w:qFormat/>
    <w:uiPriority w:val="39"/>
    <w:pPr>
      <w:ind w:left="960"/>
      <w:jc w:val="left"/>
    </w:pPr>
    <w:rPr>
      <w:rFonts w:cstheme="minorHAnsi"/>
      <w:sz w:val="18"/>
      <w:szCs w:val="18"/>
    </w:rPr>
  </w:style>
  <w:style w:type="paragraph" w:styleId="8">
    <w:name w:val="toc 3"/>
    <w:basedOn w:val="1"/>
    <w:next w:val="1"/>
    <w:autoRedefine/>
    <w:unhideWhenUsed/>
    <w:uiPriority w:val="39"/>
    <w:pPr>
      <w:ind w:left="480"/>
      <w:jc w:val="left"/>
    </w:pPr>
    <w:rPr>
      <w:rFonts w:cstheme="minorHAnsi"/>
      <w:i/>
      <w:iCs/>
      <w:sz w:val="20"/>
      <w:szCs w:val="20"/>
    </w:rPr>
  </w:style>
  <w:style w:type="paragraph" w:styleId="9">
    <w:name w:val="toc 8"/>
    <w:basedOn w:val="1"/>
    <w:next w:val="1"/>
    <w:autoRedefine/>
    <w:unhideWhenUsed/>
    <w:qFormat/>
    <w:uiPriority w:val="39"/>
    <w:pPr>
      <w:ind w:left="1680"/>
      <w:jc w:val="left"/>
    </w:pPr>
    <w:rPr>
      <w:rFonts w:cstheme="minorHAnsi"/>
      <w:sz w:val="18"/>
      <w:szCs w:val="18"/>
    </w:rPr>
  </w:style>
  <w:style w:type="paragraph" w:styleId="10">
    <w:name w:val="endnote text"/>
    <w:basedOn w:val="1"/>
    <w:semiHidden/>
    <w:unhideWhenUsed/>
    <w:uiPriority w:val="99"/>
    <w:pPr>
      <w:snapToGrid w:val="0"/>
      <w:jc w:val="left"/>
    </w:pPr>
  </w:style>
  <w:style w:type="paragraph" w:styleId="11">
    <w:name w:val="footer"/>
    <w:basedOn w:val="1"/>
    <w:link w:val="30"/>
    <w:autoRedefine/>
    <w:unhideWhenUsed/>
    <w:qFormat/>
    <w:uiPriority w:val="99"/>
    <w:pPr>
      <w:tabs>
        <w:tab w:val="center" w:pos="4153"/>
        <w:tab w:val="right" w:pos="8306"/>
      </w:tabs>
      <w:snapToGrid w:val="0"/>
      <w:jc w:val="left"/>
    </w:pPr>
    <w:rPr>
      <w:sz w:val="18"/>
      <w:szCs w:val="18"/>
    </w:rPr>
  </w:style>
  <w:style w:type="paragraph" w:styleId="12">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autoRedefine/>
    <w:unhideWhenUsed/>
    <w:uiPriority w:val="39"/>
    <w:pPr>
      <w:spacing w:before="120" w:after="120"/>
      <w:jc w:val="left"/>
    </w:pPr>
    <w:rPr>
      <w:rFonts w:cstheme="minorHAnsi"/>
      <w:b/>
      <w:bCs/>
      <w:caps/>
      <w:sz w:val="20"/>
      <w:szCs w:val="20"/>
    </w:rPr>
  </w:style>
  <w:style w:type="paragraph" w:styleId="14">
    <w:name w:val="toc 4"/>
    <w:basedOn w:val="1"/>
    <w:next w:val="1"/>
    <w:autoRedefine/>
    <w:unhideWhenUsed/>
    <w:uiPriority w:val="39"/>
    <w:pPr>
      <w:ind w:left="720"/>
      <w:jc w:val="left"/>
    </w:pPr>
    <w:rPr>
      <w:rFonts w:cstheme="minorHAnsi"/>
      <w:sz w:val="18"/>
      <w:szCs w:val="18"/>
    </w:rPr>
  </w:style>
  <w:style w:type="paragraph" w:styleId="15">
    <w:name w:val="toc 6"/>
    <w:basedOn w:val="1"/>
    <w:next w:val="1"/>
    <w:autoRedefine/>
    <w:unhideWhenUsed/>
    <w:uiPriority w:val="39"/>
    <w:pPr>
      <w:ind w:left="1200"/>
      <w:jc w:val="left"/>
    </w:pPr>
    <w:rPr>
      <w:rFonts w:cstheme="minorHAnsi"/>
      <w:sz w:val="18"/>
      <w:szCs w:val="18"/>
    </w:rPr>
  </w:style>
  <w:style w:type="paragraph" w:styleId="16">
    <w:name w:val="toc 2"/>
    <w:basedOn w:val="1"/>
    <w:next w:val="1"/>
    <w:autoRedefine/>
    <w:unhideWhenUsed/>
    <w:uiPriority w:val="39"/>
    <w:pPr>
      <w:ind w:left="240"/>
      <w:jc w:val="left"/>
    </w:pPr>
    <w:rPr>
      <w:rFonts w:cstheme="minorHAnsi"/>
      <w:smallCaps/>
      <w:sz w:val="20"/>
      <w:szCs w:val="20"/>
    </w:rPr>
  </w:style>
  <w:style w:type="paragraph" w:styleId="17">
    <w:name w:val="toc 9"/>
    <w:basedOn w:val="1"/>
    <w:next w:val="1"/>
    <w:autoRedefine/>
    <w:unhideWhenUsed/>
    <w:qFormat/>
    <w:uiPriority w:val="39"/>
    <w:pPr>
      <w:ind w:left="1920"/>
      <w:jc w:val="left"/>
    </w:pPr>
    <w:rPr>
      <w:rFonts w:cstheme="minorHAnsi"/>
      <w:sz w:val="18"/>
      <w:szCs w:val="18"/>
    </w:rPr>
  </w:style>
  <w:style w:type="paragraph" w:styleId="18">
    <w:name w:val="Title"/>
    <w:basedOn w:val="1"/>
    <w:next w:val="1"/>
    <w:link w:val="27"/>
    <w:qFormat/>
    <w:uiPriority w:val="0"/>
    <w:pPr>
      <w:spacing w:before="240" w:after="60"/>
      <w:jc w:val="center"/>
      <w:outlineLvl w:val="0"/>
    </w:pPr>
    <w:rPr>
      <w:rFonts w:asciiTheme="majorHAnsi" w:hAnsiTheme="majorHAnsi" w:eastAsiaTheme="majorEastAsia" w:cstheme="majorBidi"/>
      <w:b/>
      <w:bCs/>
      <w:sz w:val="32"/>
      <w:szCs w:val="32"/>
    </w:rPr>
  </w:style>
  <w:style w:type="table" w:styleId="20">
    <w:name w:val="Table Grid"/>
    <w:basedOn w:val="19"/>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2">
    <w:name w:val="endnote reference"/>
    <w:basedOn w:val="21"/>
    <w:semiHidden/>
    <w:unhideWhenUsed/>
    <w:uiPriority w:val="99"/>
    <w:rPr>
      <w:vertAlign w:val="superscript"/>
    </w:rPr>
  </w:style>
  <w:style w:type="character" w:styleId="23">
    <w:name w:val="Hyperlink"/>
    <w:basedOn w:val="21"/>
    <w:unhideWhenUsed/>
    <w:qFormat/>
    <w:uiPriority w:val="99"/>
    <w:rPr>
      <w:color w:val="0000FF" w:themeColor="hyperlink"/>
      <w:u w:val="single"/>
      <w14:textFill>
        <w14:solidFill>
          <w14:schemeClr w14:val="hlink"/>
        </w14:solidFill>
      </w14:textFill>
    </w:rPr>
  </w:style>
  <w:style w:type="character" w:styleId="24">
    <w:name w:val="annotation reference"/>
    <w:basedOn w:val="21"/>
    <w:semiHidden/>
    <w:unhideWhenUsed/>
    <w:qFormat/>
    <w:uiPriority w:val="0"/>
    <w:rPr>
      <w:sz w:val="21"/>
      <w:szCs w:val="21"/>
    </w:rPr>
  </w:style>
  <w:style w:type="character" w:customStyle="1" w:styleId="25">
    <w:name w:val="标题 1 字符"/>
    <w:basedOn w:val="21"/>
    <w:link w:val="2"/>
    <w:qFormat/>
    <w:uiPriority w:val="0"/>
    <w:rPr>
      <w:b/>
      <w:kern w:val="44"/>
      <w:sz w:val="32"/>
      <w:szCs w:val="24"/>
    </w:rPr>
  </w:style>
  <w:style w:type="character" w:customStyle="1" w:styleId="26">
    <w:name w:val="标题 2 字符"/>
    <w:basedOn w:val="21"/>
    <w:link w:val="3"/>
    <w:autoRedefine/>
    <w:qFormat/>
    <w:uiPriority w:val="0"/>
    <w:rPr>
      <w:rFonts w:eastAsia="宋体" w:asciiTheme="majorHAnsi" w:hAnsiTheme="majorHAnsi" w:cstheme="majorBidi"/>
      <w:b/>
      <w:bCs/>
      <w:kern w:val="2"/>
      <w:sz w:val="28"/>
      <w:szCs w:val="32"/>
    </w:rPr>
  </w:style>
  <w:style w:type="character" w:customStyle="1" w:styleId="27">
    <w:name w:val="标题 字符"/>
    <w:basedOn w:val="21"/>
    <w:link w:val="18"/>
    <w:qFormat/>
    <w:uiPriority w:val="0"/>
    <w:rPr>
      <w:rFonts w:asciiTheme="majorHAnsi" w:hAnsiTheme="majorHAnsi" w:eastAsiaTheme="majorEastAsia" w:cstheme="majorBidi"/>
      <w:b/>
      <w:bCs/>
      <w:sz w:val="32"/>
      <w:szCs w:val="32"/>
    </w:rPr>
  </w:style>
  <w:style w:type="table" w:customStyle="1" w:styleId="28">
    <w:name w:val="网格表 4 - 着色 61"/>
    <w:basedOn w:val="19"/>
    <w:autoRedefine/>
    <w:qFormat/>
    <w:uiPriority w:val="49"/>
    <w:tblPr>
      <w:tblBorders>
        <w:top w:val="single" w:color="FABF8F" w:themeColor="accent6" w:themeTint="99" w:sz="4" w:space="0"/>
        <w:left w:val="single" w:color="FABF8F" w:themeColor="accent6" w:themeTint="99" w:sz="4" w:space="0"/>
        <w:bottom w:val="single" w:color="FABF8F" w:themeColor="accent6" w:themeTint="99" w:sz="4" w:space="0"/>
        <w:right w:val="single" w:color="FABF8F" w:themeColor="accent6" w:themeTint="99" w:sz="4" w:space="0"/>
        <w:insideH w:val="single" w:color="FABF8F" w:themeColor="accent6" w:themeTint="99" w:sz="4" w:space="0"/>
        <w:insideV w:val="single" w:color="FABF8F" w:themeColor="accent6" w:themeTint="99" w:sz="4" w:space="0"/>
      </w:tblBorders>
    </w:tblPr>
    <w:tblStylePr w:type="firstRow">
      <w:rPr>
        <w:b/>
        <w:bCs/>
        <w:color w:val="FFFFFF" w:themeColor="background1"/>
        <w14:textFill>
          <w14:solidFill>
            <w14:schemeClr w14:val="bg1"/>
          </w14:solidFill>
        </w14:textFill>
      </w:rPr>
      <w:tcPr>
        <w:tcBorders>
          <w:top w:val="single" w:color="F79646" w:themeColor="accent6" w:sz="4" w:space="0"/>
          <w:left w:val="single" w:color="F79646" w:themeColor="accent6" w:sz="4" w:space="0"/>
          <w:bottom w:val="single" w:color="F79646" w:themeColor="accent6" w:sz="4" w:space="0"/>
          <w:right w:val="single" w:color="F79646" w:themeColor="accent6" w:sz="4" w:space="0"/>
          <w:insideH w:val="nil"/>
          <w:insideV w:val="nil"/>
        </w:tcBorders>
        <w:shd w:val="clear" w:color="auto" w:fill="F79646" w:themeFill="accent6"/>
      </w:tcPr>
    </w:tblStylePr>
    <w:tblStylePr w:type="lastRow">
      <w:rPr>
        <w:b/>
        <w:bCs/>
      </w:rPr>
      <w:tcPr>
        <w:tcBorders>
          <w:top w:val="double" w:color="F79646" w:themeColor="accent6" w:sz="4" w:space="0"/>
        </w:tcBorders>
      </w:tcPr>
    </w:tblStylePr>
    <w:tblStylePr w:type="firstCol">
      <w:rPr>
        <w:b/>
        <w:bCs/>
      </w:rPr>
    </w:tblStylePr>
    <w:tblStylePr w:type="lastCol">
      <w:rPr>
        <w:b/>
        <w:bCs/>
      </w:rPr>
    </w:tblStylePr>
    <w:tblStylePr w:type="band1Vert">
      <w:tcPr>
        <w:shd w:val="clear" w:color="auto" w:fill="FDE9D9" w:themeFill="accent6" w:themeFillTint="33"/>
      </w:tcPr>
    </w:tblStylePr>
    <w:tblStylePr w:type="band1Horz">
      <w:tcPr>
        <w:shd w:val="clear" w:color="auto" w:fill="FDE9D9" w:themeFill="accent6" w:themeFillTint="33"/>
      </w:tcPr>
    </w:tblStylePr>
  </w:style>
  <w:style w:type="character" w:customStyle="1" w:styleId="29">
    <w:name w:val="页眉 字符"/>
    <w:basedOn w:val="21"/>
    <w:link w:val="12"/>
    <w:qFormat/>
    <w:uiPriority w:val="99"/>
    <w:rPr>
      <w:sz w:val="18"/>
      <w:szCs w:val="18"/>
    </w:rPr>
  </w:style>
  <w:style w:type="character" w:customStyle="1" w:styleId="30">
    <w:name w:val="页脚 字符"/>
    <w:basedOn w:val="21"/>
    <w:link w:val="11"/>
    <w:qFormat/>
    <w:uiPriority w:val="99"/>
    <w:rPr>
      <w:sz w:val="18"/>
      <w:szCs w:val="18"/>
    </w:rPr>
  </w:style>
  <w:style w:type="table" w:customStyle="1" w:styleId="31">
    <w:name w:val="网格表 4 - 着色 51"/>
    <w:basedOn w:val="19"/>
    <w:autoRedefine/>
    <w:qFormat/>
    <w:uiPriority w:val="49"/>
    <w:tblPr>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14:textFill>
          <w14:solidFill>
            <w14:schemeClr w14:val="bg1"/>
          </w14:solidFill>
        </w14:textFill>
      </w:r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cPr>
        <w:tcBorders>
          <w:top w:val="double" w:color="4BACC6" w:themeColor="accent5" w:sz="4" w:space="0"/>
        </w:tcBorders>
      </w:tcPr>
    </w:tblStylePr>
    <w:tblStylePr w:type="firstCol">
      <w:rPr>
        <w:b/>
        <w:bCs/>
      </w:rPr>
    </w:tblStylePr>
    <w:tblStylePr w:type="lastCol">
      <w:rPr>
        <w:b/>
        <w:bCs/>
      </w:rPr>
    </w:tblStylePr>
    <w:tblStylePr w:type="band1Vert">
      <w:tcPr>
        <w:shd w:val="clear" w:color="auto" w:fill="DAEEF3" w:themeFill="accent5" w:themeFillTint="33"/>
      </w:tcPr>
    </w:tblStylePr>
    <w:tblStylePr w:type="band1Horz">
      <w:tcPr>
        <w:shd w:val="clear" w:color="auto" w:fill="DAEEF3" w:themeFill="accent5" w:themeFillTint="33"/>
      </w:tcPr>
    </w:tblStylePr>
  </w:style>
  <w:style w:type="table" w:customStyle="1" w:styleId="32">
    <w:name w:val="网格表 4 - 着色 11"/>
    <w:basedOn w:val="19"/>
    <w:qFormat/>
    <w:uiPriority w:val="49"/>
    <w:tblPr>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14:textFill>
          <w14:solidFill>
            <w14:schemeClr w14:val="bg1"/>
          </w14:solidFill>
        </w14:textFill>
      </w:r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cPr>
        <w:tcBorders>
          <w:top w:val="double" w:color="4F81BD" w:themeColor="accent1" w:sz="4" w:space="0"/>
        </w:tcBorders>
      </w:tcPr>
    </w:tblStylePr>
    <w:tblStylePr w:type="firstCol">
      <w:rPr>
        <w:b/>
        <w:bCs/>
      </w:rPr>
    </w:tblStylePr>
    <w:tblStylePr w:type="lastCol">
      <w:rPr>
        <w:b/>
        <w:bCs/>
      </w:rPr>
    </w:tblStylePr>
    <w:tblStylePr w:type="band1Vert">
      <w:tcPr>
        <w:shd w:val="clear" w:color="auto" w:fill="DBE5F1" w:themeFill="accent1" w:themeFillTint="33"/>
      </w:tcPr>
    </w:tblStylePr>
    <w:tblStylePr w:type="band1Horz">
      <w:tcPr>
        <w:shd w:val="clear" w:color="auto" w:fill="DBE5F1" w:themeFill="accent1" w:themeFillTint="33"/>
      </w:tcPr>
    </w:tblStylePr>
  </w:style>
  <w:style w:type="paragraph" w:styleId="33">
    <w:name w:val="List Paragraph"/>
    <w:basedOn w:val="1"/>
    <w:qFormat/>
    <w:uiPriority w:val="34"/>
    <w:pPr>
      <w:ind w:firstLine="420"/>
    </w:pPr>
  </w:style>
  <w:style w:type="character" w:customStyle="1" w:styleId="34">
    <w:name w:val="标题 3 字符"/>
    <w:basedOn w:val="21"/>
    <w:link w:val="4"/>
    <w:qFormat/>
    <w:uiPriority w:val="9"/>
    <w:rPr>
      <w:b/>
      <w:bCs/>
      <w:kern w:val="2"/>
      <w:sz w:val="24"/>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1" Type="http://schemas.openxmlformats.org/officeDocument/2006/relationships/fontTable" Target="fontTable.xml"/><Relationship Id="rId40" Type="http://schemas.openxmlformats.org/officeDocument/2006/relationships/customXml" Target="../customXml/item1.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image" Target="media/image20.png"/><Relationship Id="rId37" Type="http://schemas.openxmlformats.org/officeDocument/2006/relationships/image" Target="media/image19.jpeg"/><Relationship Id="rId36" Type="http://schemas.openxmlformats.org/officeDocument/2006/relationships/image" Target="media/image18.jpeg"/><Relationship Id="rId35" Type="http://schemas.openxmlformats.org/officeDocument/2006/relationships/image" Target="media/image17.jpeg"/><Relationship Id="rId34" Type="http://schemas.openxmlformats.org/officeDocument/2006/relationships/image" Target="media/image16.emf"/><Relationship Id="rId33" Type="http://schemas.openxmlformats.org/officeDocument/2006/relationships/package" Target="embeddings/Microsoft_Visio___7.vsdx"/><Relationship Id="rId32" Type="http://schemas.openxmlformats.org/officeDocument/2006/relationships/image" Target="media/image15.emf"/><Relationship Id="rId31" Type="http://schemas.openxmlformats.org/officeDocument/2006/relationships/package" Target="embeddings/Microsoft_Visio___6.vsdx"/><Relationship Id="rId30" Type="http://schemas.openxmlformats.org/officeDocument/2006/relationships/image" Target="media/image14.GIF"/><Relationship Id="rId3" Type="http://schemas.openxmlformats.org/officeDocument/2006/relationships/footnotes" Target="footnotes.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jpeg"/><Relationship Id="rId26" Type="http://schemas.openxmlformats.org/officeDocument/2006/relationships/image" Target="media/image10.emf"/><Relationship Id="rId25" Type="http://schemas.openxmlformats.org/officeDocument/2006/relationships/package" Target="embeddings/Microsoft_Visio___5.vsdx"/><Relationship Id="rId24" Type="http://schemas.openxmlformats.org/officeDocument/2006/relationships/image" Target="media/image9.jpeg"/><Relationship Id="rId23" Type="http://schemas.openxmlformats.org/officeDocument/2006/relationships/image" Target="media/image8.png"/><Relationship Id="rId22" Type="http://schemas.openxmlformats.org/officeDocument/2006/relationships/image" Target="media/image7.jpeg"/><Relationship Id="rId21" Type="http://schemas.openxmlformats.org/officeDocument/2006/relationships/image" Target="media/image6.emf"/><Relationship Id="rId20" Type="http://schemas.openxmlformats.org/officeDocument/2006/relationships/package" Target="embeddings/Microsoft_Visio___4.vsdx"/><Relationship Id="rId2" Type="http://schemas.openxmlformats.org/officeDocument/2006/relationships/settings" Target="settings.xml"/><Relationship Id="rId19" Type="http://schemas.openxmlformats.org/officeDocument/2006/relationships/image" Target="media/image5.emf"/><Relationship Id="rId18" Type="http://schemas.openxmlformats.org/officeDocument/2006/relationships/package" Target="embeddings/Microsoft_Visio___3.vsdx"/><Relationship Id="rId17" Type="http://schemas.openxmlformats.org/officeDocument/2006/relationships/image" Target="media/image4.GIF"/><Relationship Id="rId16" Type="http://schemas.openxmlformats.org/officeDocument/2006/relationships/image" Target="media/image3.jpeg"/><Relationship Id="rId15" Type="http://schemas.openxmlformats.org/officeDocument/2006/relationships/image" Target="media/image2.emf"/><Relationship Id="rId14" Type="http://schemas.openxmlformats.org/officeDocument/2006/relationships/package" Target="embeddings/Microsoft_Visio___2.vsdx"/><Relationship Id="rId13" Type="http://schemas.openxmlformats.org/officeDocument/2006/relationships/image" Target="media/image1.emf"/><Relationship Id="rId12" Type="http://schemas.openxmlformats.org/officeDocument/2006/relationships/package" Target="embeddings/Microsoft_Visio___1.vsdx"/><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999659-FB73-4769-98FE-4C255300CF8E}">
  <ds:schemaRefs/>
</ds:datastoreItem>
</file>

<file path=docProps/app.xml><?xml version="1.0" encoding="utf-8"?>
<Properties xmlns="http://schemas.openxmlformats.org/officeDocument/2006/extended-properties" xmlns:vt="http://schemas.openxmlformats.org/officeDocument/2006/docPropsVTypes">
  <Template>Normal.dotm</Template>
  <Pages>16</Pages>
  <Words>3871</Words>
  <Characters>4612</Characters>
  <Lines>31</Lines>
  <Paragraphs>8</Paragraphs>
  <TotalTime>86</TotalTime>
  <ScaleCrop>false</ScaleCrop>
  <LinksUpToDate>false</LinksUpToDate>
  <CharactersWithSpaces>4698</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2023-05-08T06:56:00Z</dcterms:created>
  <dc:creator>李 忠锋</dc:creator>
  <cp:lastModifiedBy>几</cp:lastModifiedBy>
  <dcterms:modified xsi:type="dcterms:W3CDTF">2024-10-22T05:44:10Z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D0C08AF9C1A247CA8EEDA851A229E987_13</vt:lpwstr>
  </property>
</Properties>
</file>